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C3" w:rsidRPr="00543EC3" w:rsidRDefault="00543EC3" w:rsidP="00543EC3">
      <w:pPr>
        <w:spacing w:after="120" w:line="240" w:lineRule="auto"/>
        <w:jc w:val="both"/>
        <w:rPr>
          <w:rFonts w:ascii="Times New Roman" w:hAnsi="Times New Roman"/>
        </w:rPr>
      </w:pPr>
      <w:r w:rsidRPr="00543EC3">
        <w:rPr>
          <w:rFonts w:ascii="Times New Roman" w:hAnsi="Times New Roman"/>
        </w:rPr>
        <w:t>УТВЕРЖДЕНО</w:t>
      </w:r>
    </w:p>
    <w:p w:rsidR="00543EC3" w:rsidRDefault="00543EC3" w:rsidP="00543EC3">
      <w:pPr>
        <w:spacing w:after="120" w:line="240" w:lineRule="auto"/>
        <w:jc w:val="both"/>
        <w:rPr>
          <w:rFonts w:ascii="Times New Roman" w:hAnsi="Times New Roman"/>
        </w:rPr>
      </w:pPr>
      <w:r w:rsidRPr="00543EC3">
        <w:rPr>
          <w:rFonts w:ascii="Times New Roman" w:hAnsi="Times New Roman"/>
        </w:rPr>
        <w:t>решением Совета А</w:t>
      </w:r>
      <w:r w:rsidR="0080046D">
        <w:rPr>
          <w:rFonts w:ascii="Times New Roman" w:hAnsi="Times New Roman"/>
        </w:rPr>
        <w:t>П</w:t>
      </w:r>
    </w:p>
    <w:p w:rsidR="0080046D" w:rsidRPr="00543EC3" w:rsidRDefault="0080046D" w:rsidP="00543EC3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Алтай</w:t>
      </w:r>
    </w:p>
    <w:p w:rsidR="00543EC3" w:rsidRPr="00543EC3" w:rsidRDefault="00543EC3" w:rsidP="00543EC3">
      <w:pPr>
        <w:spacing w:after="120" w:line="240" w:lineRule="auto"/>
        <w:jc w:val="both"/>
        <w:rPr>
          <w:rFonts w:ascii="Times New Roman" w:hAnsi="Times New Roman"/>
        </w:rPr>
      </w:pPr>
      <w:r w:rsidRPr="00543EC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5 июня </w:t>
      </w:r>
      <w:r w:rsidRPr="00543EC3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 года</w:t>
      </w:r>
    </w:p>
    <w:p w:rsidR="00543EC3" w:rsidRPr="00543EC3" w:rsidRDefault="00543EC3" w:rsidP="00543EC3">
      <w:pPr>
        <w:spacing w:after="120" w:line="240" w:lineRule="auto"/>
        <w:jc w:val="both"/>
        <w:rPr>
          <w:rFonts w:ascii="Times New Roman" w:hAnsi="Times New Roman"/>
        </w:rPr>
      </w:pPr>
      <w:r w:rsidRPr="00543EC3">
        <w:rPr>
          <w:rFonts w:ascii="Times New Roman" w:hAnsi="Times New Roman"/>
        </w:rPr>
        <w:t xml:space="preserve">(протокол № 08/9)      </w:t>
      </w:r>
    </w:p>
    <w:p w:rsidR="00543EC3" w:rsidRPr="00543EC3" w:rsidRDefault="00543EC3" w:rsidP="00543EC3">
      <w:pPr>
        <w:spacing w:after="120" w:line="240" w:lineRule="auto"/>
        <w:jc w:val="both"/>
        <w:rPr>
          <w:rFonts w:ascii="Times New Roman" w:hAnsi="Times New Roman"/>
        </w:rPr>
      </w:pPr>
      <w:r w:rsidRPr="00543EC3">
        <w:rPr>
          <w:rFonts w:ascii="Times New Roman" w:hAnsi="Times New Roman"/>
        </w:rPr>
        <w:lastRenderedPageBreak/>
        <w:t>СОГЛАСОВАНО</w:t>
      </w:r>
    </w:p>
    <w:p w:rsidR="00543EC3" w:rsidRPr="00543EC3" w:rsidRDefault="00543EC3" w:rsidP="00543EC3">
      <w:pPr>
        <w:spacing w:after="120" w:line="240" w:lineRule="auto"/>
        <w:jc w:val="both"/>
        <w:rPr>
          <w:rFonts w:ascii="Times New Roman" w:hAnsi="Times New Roman"/>
        </w:rPr>
      </w:pPr>
      <w:r w:rsidRPr="00543EC3">
        <w:rPr>
          <w:rFonts w:ascii="Times New Roman" w:hAnsi="Times New Roman"/>
        </w:rPr>
        <w:t>решением Совета ФПА РФ</w:t>
      </w:r>
    </w:p>
    <w:p w:rsidR="00543EC3" w:rsidRPr="00543EC3" w:rsidRDefault="00543EC3" w:rsidP="00543EC3">
      <w:pPr>
        <w:spacing w:after="120" w:line="240" w:lineRule="auto"/>
        <w:jc w:val="both"/>
        <w:rPr>
          <w:rFonts w:ascii="Times New Roman" w:hAnsi="Times New Roman"/>
        </w:rPr>
      </w:pPr>
      <w:r w:rsidRPr="00543EC3">
        <w:rPr>
          <w:rFonts w:ascii="Times New Roman" w:hAnsi="Times New Roman"/>
        </w:rPr>
        <w:t>от «</w:t>
      </w:r>
      <w:r w:rsidR="009C6B35">
        <w:rPr>
          <w:rFonts w:ascii="Times New Roman" w:hAnsi="Times New Roman"/>
        </w:rPr>
        <w:t>24</w:t>
      </w:r>
      <w:r w:rsidRPr="00543EC3">
        <w:rPr>
          <w:rFonts w:ascii="Times New Roman" w:hAnsi="Times New Roman"/>
        </w:rPr>
        <w:t>»</w:t>
      </w:r>
      <w:r w:rsidR="009C6B35">
        <w:rPr>
          <w:rFonts w:ascii="Times New Roman" w:hAnsi="Times New Roman"/>
        </w:rPr>
        <w:t xml:space="preserve"> сентября </w:t>
      </w:r>
      <w:r w:rsidRPr="00543EC3">
        <w:rPr>
          <w:rFonts w:ascii="Times New Roman" w:hAnsi="Times New Roman"/>
        </w:rPr>
        <w:t>2019 года</w:t>
      </w:r>
    </w:p>
    <w:p w:rsidR="00543EC3" w:rsidRPr="00543EC3" w:rsidRDefault="00543EC3" w:rsidP="00543EC3">
      <w:pPr>
        <w:spacing w:after="120" w:line="240" w:lineRule="auto"/>
        <w:jc w:val="both"/>
        <w:rPr>
          <w:rFonts w:ascii="Times New Roman" w:hAnsi="Times New Roman"/>
        </w:rPr>
      </w:pPr>
      <w:r w:rsidRPr="00543EC3">
        <w:rPr>
          <w:rFonts w:ascii="Times New Roman" w:hAnsi="Times New Roman"/>
        </w:rPr>
        <w:t xml:space="preserve">(протокол № </w:t>
      </w:r>
      <w:r w:rsidR="009C6B35">
        <w:rPr>
          <w:rFonts w:ascii="Times New Roman" w:hAnsi="Times New Roman"/>
        </w:rPr>
        <w:t>5</w:t>
      </w:r>
      <w:r w:rsidRPr="00543EC3">
        <w:rPr>
          <w:rFonts w:ascii="Times New Roman" w:hAnsi="Times New Roman"/>
        </w:rPr>
        <w:t xml:space="preserve">)      </w:t>
      </w:r>
    </w:p>
    <w:p w:rsidR="00543EC3" w:rsidRPr="00543EC3" w:rsidRDefault="00543EC3" w:rsidP="00543EC3">
      <w:pPr>
        <w:spacing w:after="120" w:line="240" w:lineRule="auto"/>
        <w:jc w:val="both"/>
        <w:rPr>
          <w:rFonts w:ascii="Times New Roman" w:hAnsi="Times New Roman"/>
        </w:rPr>
        <w:sectPr w:rsidR="00543EC3" w:rsidRPr="00543EC3" w:rsidSect="00543EC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3EC3" w:rsidRPr="00543EC3" w:rsidRDefault="00543EC3" w:rsidP="00543EC3">
      <w:pPr>
        <w:spacing w:after="120" w:line="240" w:lineRule="auto"/>
        <w:jc w:val="both"/>
        <w:rPr>
          <w:rFonts w:ascii="Times New Roman" w:hAnsi="Times New Roman"/>
        </w:rPr>
      </w:pPr>
    </w:p>
    <w:p w:rsidR="00543EC3" w:rsidRPr="00543EC3" w:rsidRDefault="00543EC3" w:rsidP="00543EC3">
      <w:pPr>
        <w:spacing w:after="120" w:line="240" w:lineRule="auto"/>
        <w:jc w:val="both"/>
        <w:rPr>
          <w:rFonts w:ascii="Times New Roman" w:hAnsi="Times New Roman"/>
        </w:rPr>
      </w:pPr>
    </w:p>
    <w:p w:rsidR="00543EC3" w:rsidRDefault="00543EC3" w:rsidP="00543EC3">
      <w:pPr>
        <w:spacing w:after="120" w:line="240" w:lineRule="auto"/>
        <w:jc w:val="both"/>
        <w:rPr>
          <w:rFonts w:ascii="Times New Roman" w:hAnsi="Times New Roman"/>
        </w:rPr>
      </w:pPr>
    </w:p>
    <w:p w:rsidR="00543EC3" w:rsidRDefault="00543EC3" w:rsidP="00543EC3">
      <w:pPr>
        <w:spacing w:after="120" w:line="240" w:lineRule="auto"/>
        <w:jc w:val="both"/>
        <w:rPr>
          <w:rFonts w:ascii="Times New Roman" w:hAnsi="Times New Roman"/>
        </w:rPr>
      </w:pPr>
    </w:p>
    <w:p w:rsidR="00543EC3" w:rsidRDefault="00543EC3" w:rsidP="00543EC3">
      <w:pPr>
        <w:spacing w:after="120" w:line="240" w:lineRule="auto"/>
        <w:jc w:val="both"/>
        <w:rPr>
          <w:rFonts w:ascii="Times New Roman" w:hAnsi="Times New Roman"/>
        </w:rPr>
      </w:pPr>
    </w:p>
    <w:p w:rsidR="00543EC3" w:rsidRDefault="00543EC3" w:rsidP="00543EC3">
      <w:pPr>
        <w:spacing w:after="120" w:line="240" w:lineRule="auto"/>
        <w:jc w:val="both"/>
        <w:rPr>
          <w:rFonts w:ascii="Times New Roman" w:hAnsi="Times New Roman"/>
        </w:rPr>
      </w:pPr>
    </w:p>
    <w:p w:rsidR="00543EC3" w:rsidRDefault="00543EC3" w:rsidP="00543EC3">
      <w:pPr>
        <w:spacing w:after="120" w:line="240" w:lineRule="auto"/>
        <w:jc w:val="both"/>
        <w:rPr>
          <w:rFonts w:ascii="Times New Roman" w:hAnsi="Times New Roman"/>
        </w:rPr>
      </w:pPr>
    </w:p>
    <w:p w:rsidR="00543EC3" w:rsidRPr="00543EC3" w:rsidRDefault="00543EC3" w:rsidP="00543EC3">
      <w:pPr>
        <w:spacing w:after="120" w:line="240" w:lineRule="auto"/>
        <w:jc w:val="both"/>
        <w:rPr>
          <w:rFonts w:ascii="Times New Roman" w:hAnsi="Times New Roman"/>
        </w:rPr>
      </w:pPr>
    </w:p>
    <w:p w:rsidR="00543EC3" w:rsidRPr="00543EC3" w:rsidRDefault="00543EC3" w:rsidP="00543EC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3EC3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43EC3">
        <w:rPr>
          <w:rFonts w:ascii="Times New Roman" w:hAnsi="Times New Roman"/>
          <w:b/>
          <w:sz w:val="28"/>
          <w:szCs w:val="28"/>
        </w:rPr>
        <w:t>ПРАВИЛА</w:t>
      </w:r>
    </w:p>
    <w:p w:rsidR="00543EC3" w:rsidRPr="00543EC3" w:rsidRDefault="00543EC3" w:rsidP="00543EC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3EC3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F7731C">
        <w:rPr>
          <w:rFonts w:ascii="Times New Roman" w:hAnsi="Times New Roman"/>
          <w:b/>
          <w:sz w:val="28"/>
          <w:szCs w:val="28"/>
        </w:rPr>
        <w:t>Палаты ад</w:t>
      </w:r>
      <w:bookmarkStart w:id="0" w:name="_GoBack"/>
      <w:bookmarkEnd w:id="0"/>
      <w:r w:rsidR="00F7731C">
        <w:rPr>
          <w:rFonts w:ascii="Times New Roman" w:hAnsi="Times New Roman"/>
          <w:b/>
          <w:sz w:val="28"/>
          <w:szCs w:val="28"/>
        </w:rPr>
        <w:t>вокатов</w:t>
      </w:r>
      <w:r w:rsidRPr="00543EC3">
        <w:rPr>
          <w:rFonts w:ascii="Times New Roman" w:hAnsi="Times New Roman"/>
          <w:b/>
          <w:sz w:val="28"/>
          <w:szCs w:val="28"/>
        </w:rPr>
        <w:t xml:space="preserve"> Республики Алтай</w:t>
      </w:r>
    </w:p>
    <w:p w:rsidR="00543EC3" w:rsidRPr="00543EC3" w:rsidRDefault="00543EC3" w:rsidP="00543EC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3EC3">
        <w:rPr>
          <w:rFonts w:ascii="Times New Roman" w:hAnsi="Times New Roman"/>
          <w:b/>
          <w:sz w:val="28"/>
          <w:szCs w:val="28"/>
        </w:rPr>
        <w:t>по исполнению Порядка назначения адвокатов в качестве защитников в уголовном судопроизводстве, утвержденного решением Совета ФПА РФ от 15 марта 2019 года</w:t>
      </w:r>
    </w:p>
    <w:p w:rsidR="008C623E" w:rsidRDefault="008C623E" w:rsidP="007A17DC">
      <w:pPr>
        <w:spacing w:after="120" w:line="240" w:lineRule="auto"/>
        <w:jc w:val="both"/>
        <w:rPr>
          <w:rFonts w:ascii="Times New Roman" w:hAnsi="Times New Roman"/>
        </w:rPr>
      </w:pPr>
    </w:p>
    <w:p w:rsidR="008C623E" w:rsidRDefault="008C623E" w:rsidP="007A17DC">
      <w:pPr>
        <w:spacing w:after="120" w:line="240" w:lineRule="auto"/>
        <w:jc w:val="both"/>
        <w:rPr>
          <w:rFonts w:ascii="Times New Roman" w:hAnsi="Times New Roman"/>
        </w:rPr>
      </w:pPr>
    </w:p>
    <w:p w:rsidR="008C623E" w:rsidRDefault="008C623E" w:rsidP="007A17DC">
      <w:pPr>
        <w:spacing w:after="120" w:line="240" w:lineRule="auto"/>
        <w:jc w:val="both"/>
        <w:rPr>
          <w:rFonts w:ascii="Times New Roman" w:hAnsi="Times New Roman"/>
        </w:rPr>
      </w:pPr>
    </w:p>
    <w:p w:rsidR="008C623E" w:rsidRDefault="008C623E" w:rsidP="007A17DC">
      <w:pPr>
        <w:spacing w:after="120" w:line="240" w:lineRule="auto"/>
        <w:jc w:val="both"/>
        <w:rPr>
          <w:rFonts w:ascii="Times New Roman" w:hAnsi="Times New Roman"/>
        </w:rPr>
      </w:pPr>
    </w:p>
    <w:p w:rsidR="008C623E" w:rsidRDefault="008C623E" w:rsidP="007A17DC">
      <w:pPr>
        <w:spacing w:after="120" w:line="240" w:lineRule="auto"/>
        <w:jc w:val="both"/>
        <w:rPr>
          <w:rFonts w:ascii="Times New Roman" w:hAnsi="Times New Roman"/>
        </w:rPr>
      </w:pPr>
    </w:p>
    <w:p w:rsidR="008C623E" w:rsidRDefault="008C623E" w:rsidP="007A17DC">
      <w:pPr>
        <w:spacing w:after="120" w:line="240" w:lineRule="auto"/>
        <w:jc w:val="both"/>
        <w:rPr>
          <w:rFonts w:ascii="Times New Roman" w:hAnsi="Times New Roman"/>
        </w:rPr>
      </w:pPr>
    </w:p>
    <w:p w:rsidR="008C623E" w:rsidRDefault="008C623E" w:rsidP="007A17DC">
      <w:pPr>
        <w:spacing w:after="120" w:line="240" w:lineRule="auto"/>
        <w:jc w:val="both"/>
        <w:rPr>
          <w:rFonts w:ascii="Times New Roman" w:hAnsi="Times New Roman"/>
        </w:rPr>
      </w:pPr>
    </w:p>
    <w:p w:rsidR="008C623E" w:rsidRDefault="008C623E" w:rsidP="007A17DC">
      <w:pPr>
        <w:spacing w:after="120" w:line="240" w:lineRule="auto"/>
        <w:jc w:val="both"/>
        <w:rPr>
          <w:rFonts w:ascii="Times New Roman" w:hAnsi="Times New Roman"/>
        </w:rPr>
      </w:pPr>
    </w:p>
    <w:p w:rsidR="008C623E" w:rsidRDefault="008C623E" w:rsidP="007A17DC">
      <w:pPr>
        <w:spacing w:after="120" w:line="240" w:lineRule="auto"/>
        <w:jc w:val="both"/>
        <w:rPr>
          <w:rFonts w:ascii="Times New Roman" w:hAnsi="Times New Roman"/>
        </w:rPr>
      </w:pPr>
    </w:p>
    <w:p w:rsidR="008C623E" w:rsidRDefault="008C623E" w:rsidP="007A17DC">
      <w:pPr>
        <w:spacing w:after="120" w:line="240" w:lineRule="auto"/>
        <w:jc w:val="both"/>
        <w:rPr>
          <w:rFonts w:ascii="Times New Roman" w:hAnsi="Times New Roman"/>
        </w:rPr>
      </w:pPr>
    </w:p>
    <w:p w:rsidR="008C623E" w:rsidRDefault="008C623E" w:rsidP="007A17DC">
      <w:pPr>
        <w:spacing w:after="120" w:line="240" w:lineRule="auto"/>
        <w:jc w:val="both"/>
        <w:rPr>
          <w:rFonts w:ascii="Times New Roman" w:hAnsi="Times New Roman"/>
        </w:rPr>
      </w:pPr>
    </w:p>
    <w:p w:rsidR="008C623E" w:rsidRDefault="008C623E" w:rsidP="007A17DC">
      <w:pPr>
        <w:spacing w:after="120" w:line="240" w:lineRule="auto"/>
        <w:jc w:val="both"/>
        <w:rPr>
          <w:rFonts w:ascii="Times New Roman" w:hAnsi="Times New Roman"/>
        </w:rPr>
      </w:pPr>
    </w:p>
    <w:p w:rsidR="008C623E" w:rsidRDefault="008C623E" w:rsidP="007A17DC">
      <w:pPr>
        <w:spacing w:after="120" w:line="240" w:lineRule="auto"/>
        <w:jc w:val="both"/>
        <w:rPr>
          <w:rFonts w:ascii="Times New Roman" w:hAnsi="Times New Roman"/>
        </w:rPr>
      </w:pPr>
    </w:p>
    <w:p w:rsidR="008C623E" w:rsidRDefault="008C623E" w:rsidP="007A17DC">
      <w:pPr>
        <w:spacing w:after="120" w:line="240" w:lineRule="auto"/>
        <w:jc w:val="both"/>
        <w:rPr>
          <w:rFonts w:ascii="Times New Roman" w:hAnsi="Times New Roman"/>
        </w:rPr>
      </w:pPr>
    </w:p>
    <w:p w:rsidR="008C623E" w:rsidRDefault="008C623E" w:rsidP="007A17DC">
      <w:pPr>
        <w:spacing w:after="120" w:line="240" w:lineRule="auto"/>
        <w:jc w:val="both"/>
        <w:rPr>
          <w:rFonts w:ascii="Times New Roman" w:hAnsi="Times New Roman"/>
        </w:rPr>
      </w:pPr>
    </w:p>
    <w:p w:rsidR="008C623E" w:rsidRDefault="008C623E" w:rsidP="007A17DC">
      <w:pPr>
        <w:spacing w:after="120" w:line="240" w:lineRule="auto"/>
        <w:jc w:val="both"/>
        <w:rPr>
          <w:rFonts w:ascii="Times New Roman" w:hAnsi="Times New Roman"/>
        </w:rPr>
      </w:pPr>
    </w:p>
    <w:p w:rsidR="008C623E" w:rsidRDefault="008C623E" w:rsidP="007A17DC">
      <w:pPr>
        <w:spacing w:after="120" w:line="240" w:lineRule="auto"/>
        <w:jc w:val="both"/>
        <w:rPr>
          <w:rFonts w:ascii="Times New Roman" w:hAnsi="Times New Roman"/>
        </w:rPr>
      </w:pPr>
    </w:p>
    <w:p w:rsidR="008C623E" w:rsidRDefault="008C623E" w:rsidP="007A17DC">
      <w:pPr>
        <w:spacing w:after="120" w:line="240" w:lineRule="auto"/>
        <w:jc w:val="both"/>
        <w:rPr>
          <w:rFonts w:ascii="Times New Roman" w:hAnsi="Times New Roman"/>
        </w:rPr>
      </w:pPr>
    </w:p>
    <w:p w:rsidR="008C623E" w:rsidRDefault="008C623E" w:rsidP="007A17DC">
      <w:pPr>
        <w:spacing w:after="120" w:line="240" w:lineRule="auto"/>
        <w:jc w:val="both"/>
        <w:rPr>
          <w:rFonts w:ascii="Times New Roman" w:hAnsi="Times New Roman"/>
        </w:rPr>
      </w:pPr>
    </w:p>
    <w:p w:rsidR="009A067A" w:rsidRDefault="009A067A" w:rsidP="007A17DC">
      <w:pPr>
        <w:spacing w:after="120" w:line="240" w:lineRule="auto"/>
        <w:jc w:val="both"/>
        <w:rPr>
          <w:rFonts w:ascii="Times New Roman" w:hAnsi="Times New Roman"/>
        </w:rPr>
      </w:pPr>
    </w:p>
    <w:p w:rsidR="008C623E" w:rsidRDefault="008C623E" w:rsidP="007A17DC">
      <w:pPr>
        <w:spacing w:after="120" w:line="240" w:lineRule="auto"/>
        <w:jc w:val="both"/>
        <w:rPr>
          <w:rFonts w:ascii="Times New Roman" w:hAnsi="Times New Roman"/>
        </w:rPr>
      </w:pPr>
    </w:p>
    <w:p w:rsidR="00DF19EE" w:rsidRPr="00F87209" w:rsidRDefault="00E46EE9" w:rsidP="00F65FC5">
      <w:pPr>
        <w:spacing w:after="12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РЕГИОНАЛЬНЫЕ ПРАВИЛА</w:t>
      </w:r>
    </w:p>
    <w:p w:rsidR="00C3177D" w:rsidRPr="00F87209" w:rsidRDefault="00E46EE9" w:rsidP="00E46EE9">
      <w:pPr>
        <w:spacing w:after="12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назначения адвокатов в качестве защитников в уголовном судопроизводстве</w:t>
      </w:r>
      <w:r w:rsidR="009257A5">
        <w:rPr>
          <w:rFonts w:ascii="Times New Roman" w:hAnsi="Times New Roman"/>
        </w:rPr>
        <w:t xml:space="preserve"> на территории Республики Алтай</w:t>
      </w:r>
      <w:r w:rsidR="007D4D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C3177D" w:rsidRDefault="00C3177D" w:rsidP="00F65FC5">
      <w:pPr>
        <w:spacing w:after="120" w:line="240" w:lineRule="auto"/>
        <w:ind w:firstLine="567"/>
        <w:jc w:val="both"/>
        <w:rPr>
          <w:rFonts w:ascii="Times New Roman" w:hAnsi="Times New Roman"/>
          <w:b/>
        </w:rPr>
      </w:pPr>
      <w:r w:rsidRPr="00F87209">
        <w:rPr>
          <w:rFonts w:ascii="Times New Roman" w:hAnsi="Times New Roman"/>
          <w:b/>
        </w:rPr>
        <w:t>1. Общие положения.</w:t>
      </w:r>
    </w:p>
    <w:p w:rsidR="00316C86" w:rsidRPr="00316C86" w:rsidRDefault="00316C86" w:rsidP="00316C8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16C86">
        <w:rPr>
          <w:rFonts w:ascii="Times New Roman" w:hAnsi="Times New Roman"/>
        </w:rPr>
        <w:t>1.1. Правовой основой участия адвокатов в качестве защитников в уголовном судопроизводстве по назначению органов дознания, органов предварительного следствия или суда являются:</w:t>
      </w:r>
    </w:p>
    <w:p w:rsidR="00316C86" w:rsidRPr="00316C86" w:rsidRDefault="00316C86" w:rsidP="00316C8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16C86">
        <w:rPr>
          <w:rFonts w:ascii="Times New Roman" w:hAnsi="Times New Roman"/>
        </w:rPr>
        <w:t>1) Конституция Российской Федерации, принятая всенародным голосованием 12 декабря 1993 г.;</w:t>
      </w:r>
    </w:p>
    <w:p w:rsidR="00316C86" w:rsidRPr="00316C86" w:rsidRDefault="00316C86" w:rsidP="00316C8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16C86">
        <w:rPr>
          <w:rFonts w:ascii="Times New Roman" w:hAnsi="Times New Roman"/>
        </w:rPr>
        <w:t>2) Уголовно-процессуальный кодекс Российской Федерации от 18 декабря 2001 г. № 174-ФЗ (далее – УПК РФ);</w:t>
      </w:r>
    </w:p>
    <w:p w:rsidR="00316C86" w:rsidRPr="00316C86" w:rsidRDefault="00316C86" w:rsidP="00316C8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16C86">
        <w:rPr>
          <w:rFonts w:ascii="Times New Roman" w:hAnsi="Times New Roman"/>
        </w:rPr>
        <w:t>3) Федеральный закон от 31 мая 2002 г. № 63-ФЗ «Об адвокатской деятельности и адвокатуре в Российской Федерации»;</w:t>
      </w:r>
    </w:p>
    <w:p w:rsidR="00316C86" w:rsidRPr="00316C86" w:rsidRDefault="00316C86" w:rsidP="00316C8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16C86">
        <w:rPr>
          <w:rFonts w:ascii="Times New Roman" w:hAnsi="Times New Roman"/>
        </w:rPr>
        <w:t>4) Кодекс профессиональной этики адвоката, принятый I Всероссийским съездом адвокатов 31 января 2003 г. (далее – КПЭА);</w:t>
      </w:r>
    </w:p>
    <w:p w:rsidR="00316C86" w:rsidRDefault="00316C86" w:rsidP="00316C8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16C86">
        <w:rPr>
          <w:rFonts w:ascii="Times New Roman" w:hAnsi="Times New Roman"/>
        </w:rPr>
        <w:t>5) Порядок назначения адвокатов в качестве защитников в уголовном судопроизводстве</w:t>
      </w:r>
      <w:r>
        <w:rPr>
          <w:rFonts w:ascii="Times New Roman" w:hAnsi="Times New Roman"/>
        </w:rPr>
        <w:t>, утвержденный решением Совета ФПА РФ от 15 марта 2019 г. (далее – Порядок),</w:t>
      </w:r>
    </w:p>
    <w:p w:rsidR="00316C86" w:rsidRPr="00316C86" w:rsidRDefault="00316C86" w:rsidP="00316C8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Настоящие </w:t>
      </w:r>
      <w:r w:rsidR="003D37E6"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егиональные </w:t>
      </w:r>
      <w:r w:rsidR="003D37E6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равила </w:t>
      </w:r>
      <w:r w:rsidRPr="00316C86">
        <w:rPr>
          <w:rFonts w:ascii="Times New Roman" w:hAnsi="Times New Roman"/>
        </w:rPr>
        <w:t xml:space="preserve"> по исполнению Порядка (далее – Региональные правила).</w:t>
      </w:r>
    </w:p>
    <w:p w:rsidR="00316C86" w:rsidRDefault="00316C86" w:rsidP="00316C8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16C86" w:rsidRPr="00316C86" w:rsidRDefault="00316C86" w:rsidP="00316C8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16C86">
        <w:rPr>
          <w:rFonts w:ascii="Times New Roman" w:hAnsi="Times New Roman"/>
        </w:rPr>
        <w:t xml:space="preserve">1.2. В целях </w:t>
      </w:r>
      <w:r>
        <w:rPr>
          <w:rFonts w:ascii="Times New Roman" w:hAnsi="Times New Roman"/>
        </w:rPr>
        <w:t xml:space="preserve">Региональных Правил </w:t>
      </w:r>
      <w:r w:rsidRPr="00316C86">
        <w:rPr>
          <w:rFonts w:ascii="Times New Roman" w:hAnsi="Times New Roman"/>
        </w:rPr>
        <w:t xml:space="preserve">под «адвокатской палатой» наряду со значением данного термина, содержащегося в пункте 1 статьи 29 Федерального закона «Об адвокатской деятельности и адвокатуре в Российской Федерации», понимаются </w:t>
      </w:r>
      <w:r w:rsidR="0089401C">
        <w:rPr>
          <w:rFonts w:ascii="Times New Roman" w:hAnsi="Times New Roman"/>
        </w:rPr>
        <w:t xml:space="preserve">президент, вице-президент, члены Совета </w:t>
      </w:r>
      <w:r>
        <w:rPr>
          <w:rFonts w:ascii="Times New Roman" w:hAnsi="Times New Roman"/>
        </w:rPr>
        <w:t>Палаты адвокатов Республики Алтай (далее ПАРА)</w:t>
      </w:r>
      <w:r w:rsidRPr="00316C86">
        <w:rPr>
          <w:rFonts w:ascii="Times New Roman" w:hAnsi="Times New Roman"/>
        </w:rPr>
        <w:t xml:space="preserve">, координаторы и иные лица, обеспечивающие деятельность </w:t>
      </w:r>
      <w:r>
        <w:rPr>
          <w:rFonts w:ascii="Times New Roman" w:hAnsi="Times New Roman"/>
        </w:rPr>
        <w:t xml:space="preserve">ПАРА </w:t>
      </w:r>
      <w:r w:rsidRPr="00316C86">
        <w:rPr>
          <w:rFonts w:ascii="Times New Roman" w:hAnsi="Times New Roman"/>
        </w:rPr>
        <w:t>по организации участия адвокатов в качестве защитников в уголовном судопроизводстве (далее – представители адвокатской палаты).</w:t>
      </w:r>
    </w:p>
    <w:p w:rsidR="00480F40" w:rsidRDefault="00480F40" w:rsidP="00480F40">
      <w:pPr>
        <w:spacing w:after="12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480F40" w:rsidRPr="00480F40" w:rsidRDefault="00480F40" w:rsidP="00480F40">
      <w:pPr>
        <w:spacing w:after="12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480F40">
        <w:rPr>
          <w:rFonts w:ascii="Times New Roman" w:hAnsi="Times New Roman"/>
          <w:b/>
          <w:bCs/>
        </w:rPr>
        <w:t xml:space="preserve">Раздел 2. Пределы действия </w:t>
      </w:r>
      <w:r w:rsidR="00C9066D">
        <w:rPr>
          <w:rFonts w:ascii="Times New Roman" w:hAnsi="Times New Roman"/>
          <w:b/>
          <w:bCs/>
        </w:rPr>
        <w:t>Р</w:t>
      </w:r>
      <w:r>
        <w:rPr>
          <w:rFonts w:ascii="Times New Roman" w:hAnsi="Times New Roman"/>
          <w:b/>
          <w:bCs/>
        </w:rPr>
        <w:t xml:space="preserve">егиональных </w:t>
      </w:r>
      <w:r w:rsidRPr="00480F40">
        <w:rPr>
          <w:rFonts w:ascii="Times New Roman" w:hAnsi="Times New Roman"/>
          <w:b/>
          <w:bCs/>
        </w:rPr>
        <w:t>правил</w:t>
      </w:r>
    </w:p>
    <w:p w:rsidR="00480F40" w:rsidRDefault="00480F40" w:rsidP="00480F40">
      <w:pPr>
        <w:spacing w:after="120" w:line="240" w:lineRule="auto"/>
        <w:ind w:firstLine="567"/>
        <w:jc w:val="both"/>
        <w:rPr>
          <w:rFonts w:ascii="Times New Roman" w:hAnsi="Times New Roman"/>
          <w:bCs/>
        </w:rPr>
      </w:pPr>
      <w:r w:rsidRPr="00480F40">
        <w:rPr>
          <w:rFonts w:ascii="Times New Roman" w:hAnsi="Times New Roman"/>
          <w:bCs/>
        </w:rPr>
        <w:t>2.1. Порядок назначения адвокатов в качестве защитников в уголовном судопроизводстве определяется Советом Федеральной палаты адвокатов Российской Федерации (далее – ФПА РФ) в соответствии с частью 3 статьи 50 УПК РФ, подпунктом 3.1 пункта 3 статьи 37 Федерального закона «Об адвокатской деятельности и адвокатуре в Российской Федерации»</w:t>
      </w:r>
      <w:r w:rsidR="009257A5">
        <w:rPr>
          <w:rFonts w:ascii="Times New Roman" w:hAnsi="Times New Roman"/>
          <w:bCs/>
        </w:rPr>
        <w:t>.</w:t>
      </w:r>
    </w:p>
    <w:p w:rsidR="000E3BE4" w:rsidRPr="00480F40" w:rsidRDefault="000E3BE4" w:rsidP="00480F40">
      <w:pPr>
        <w:spacing w:after="120" w:line="240" w:lineRule="auto"/>
        <w:ind w:firstLine="567"/>
        <w:jc w:val="both"/>
        <w:rPr>
          <w:rFonts w:ascii="Times New Roman" w:hAnsi="Times New Roman"/>
          <w:bCs/>
        </w:rPr>
      </w:pPr>
      <w:r w:rsidRPr="000E3BE4">
        <w:rPr>
          <w:rFonts w:ascii="Times New Roman" w:hAnsi="Times New Roman"/>
          <w:bCs/>
        </w:rPr>
        <w:t xml:space="preserve">В целях организации исполнения Порядка Совет </w:t>
      </w:r>
      <w:r w:rsidR="00542954">
        <w:rPr>
          <w:rFonts w:ascii="Times New Roman" w:hAnsi="Times New Roman"/>
          <w:bCs/>
        </w:rPr>
        <w:t>палаты адвокатов республики Алтай</w:t>
      </w:r>
      <w:r w:rsidRPr="000E3BE4">
        <w:rPr>
          <w:rFonts w:ascii="Times New Roman" w:hAnsi="Times New Roman"/>
          <w:bCs/>
        </w:rPr>
        <w:t xml:space="preserve"> в пределах своих полномочий, предусмотренных подпунктом 5 пункта 3 статьи 31 Федерального закона «Об адвокатской деятельности и адвокатуре в Российской Федерации», принимает Региональные правила с учетом региональных особенностей.</w:t>
      </w:r>
    </w:p>
    <w:p w:rsidR="00480F40" w:rsidRPr="00480F40" w:rsidRDefault="00480F40" w:rsidP="00480F40">
      <w:pPr>
        <w:spacing w:after="120" w:line="240" w:lineRule="auto"/>
        <w:ind w:firstLine="567"/>
        <w:jc w:val="both"/>
        <w:rPr>
          <w:rFonts w:ascii="Times New Roman" w:hAnsi="Times New Roman"/>
          <w:bCs/>
        </w:rPr>
      </w:pPr>
      <w:r w:rsidRPr="00480F40">
        <w:rPr>
          <w:rFonts w:ascii="Times New Roman" w:hAnsi="Times New Roman"/>
          <w:bCs/>
        </w:rPr>
        <w:t>2.2. Настоящи</w:t>
      </w:r>
      <w:r w:rsidR="003D37E6">
        <w:rPr>
          <w:rFonts w:ascii="Times New Roman" w:hAnsi="Times New Roman"/>
          <w:bCs/>
        </w:rPr>
        <w:t>е</w:t>
      </w:r>
      <w:r w:rsidRPr="00480F40">
        <w:rPr>
          <w:rFonts w:ascii="Times New Roman" w:hAnsi="Times New Roman"/>
          <w:bCs/>
        </w:rPr>
        <w:t xml:space="preserve"> Региональные правила</w:t>
      </w:r>
      <w:r w:rsidR="009257A5">
        <w:rPr>
          <w:rFonts w:ascii="Times New Roman" w:hAnsi="Times New Roman"/>
          <w:bCs/>
        </w:rPr>
        <w:t xml:space="preserve">, в соответствии с Порядком, </w:t>
      </w:r>
      <w:r w:rsidRPr="00480F40">
        <w:rPr>
          <w:rFonts w:ascii="Times New Roman" w:hAnsi="Times New Roman"/>
          <w:bCs/>
        </w:rPr>
        <w:t xml:space="preserve"> определяют права и обязанности </w:t>
      </w:r>
      <w:r w:rsidR="003D37E6">
        <w:rPr>
          <w:rFonts w:ascii="Times New Roman" w:hAnsi="Times New Roman"/>
          <w:bCs/>
        </w:rPr>
        <w:t xml:space="preserve">ПАРА </w:t>
      </w:r>
      <w:r w:rsidRPr="00480F40">
        <w:rPr>
          <w:rFonts w:ascii="Times New Roman" w:hAnsi="Times New Roman"/>
          <w:bCs/>
        </w:rPr>
        <w:t xml:space="preserve">и адвокатов, возникающие с момента обращения дознавателя, следователя или суда в </w:t>
      </w:r>
      <w:r w:rsidR="003D37E6">
        <w:rPr>
          <w:rFonts w:ascii="Times New Roman" w:hAnsi="Times New Roman"/>
          <w:bCs/>
        </w:rPr>
        <w:t>ПАРА</w:t>
      </w:r>
      <w:r w:rsidRPr="00480F40">
        <w:rPr>
          <w:rFonts w:ascii="Times New Roman" w:hAnsi="Times New Roman"/>
          <w:bCs/>
        </w:rPr>
        <w:t xml:space="preserve"> (к представителям адвокатской палаты) в рамках принятия ими мер по назначению защитника в уголовном судопроизводстве в соответствии с частями 3, 4 статьи 50 УПК РФ до момента вступления адвоката в уголовное дело в качестве защитника в соответствии с частью 4 статьи 49 УПК РФ.</w:t>
      </w:r>
    </w:p>
    <w:p w:rsidR="00480F40" w:rsidRPr="003D37E6" w:rsidRDefault="00480F40" w:rsidP="003D37E6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3D37E6">
        <w:rPr>
          <w:rFonts w:ascii="Times New Roman" w:hAnsi="Times New Roman"/>
          <w:bCs/>
        </w:rPr>
        <w:t>2.3. Настоящи</w:t>
      </w:r>
      <w:r w:rsidR="003D37E6">
        <w:rPr>
          <w:rFonts w:ascii="Times New Roman" w:hAnsi="Times New Roman"/>
          <w:bCs/>
        </w:rPr>
        <w:t>е</w:t>
      </w:r>
      <w:r w:rsidRPr="003D37E6">
        <w:rPr>
          <w:rFonts w:ascii="Times New Roman" w:hAnsi="Times New Roman"/>
          <w:bCs/>
        </w:rPr>
        <w:t xml:space="preserve"> </w:t>
      </w:r>
      <w:r w:rsidR="00C9066D">
        <w:rPr>
          <w:rFonts w:ascii="Times New Roman" w:hAnsi="Times New Roman"/>
          <w:bCs/>
        </w:rPr>
        <w:t>Р</w:t>
      </w:r>
      <w:r w:rsidR="003D37E6">
        <w:rPr>
          <w:rFonts w:ascii="Times New Roman" w:hAnsi="Times New Roman"/>
          <w:bCs/>
        </w:rPr>
        <w:t>егиональные правила</w:t>
      </w:r>
      <w:r w:rsidRPr="003D37E6">
        <w:rPr>
          <w:rFonts w:ascii="Times New Roman" w:hAnsi="Times New Roman"/>
          <w:bCs/>
        </w:rPr>
        <w:t xml:space="preserve"> применяется на всей территории </w:t>
      </w:r>
      <w:r w:rsidR="003D37E6">
        <w:rPr>
          <w:rFonts w:ascii="Times New Roman" w:hAnsi="Times New Roman"/>
          <w:bCs/>
        </w:rPr>
        <w:t>Республики Алтай</w:t>
      </w:r>
      <w:r w:rsidRPr="003D37E6">
        <w:rPr>
          <w:rFonts w:ascii="Times New Roman" w:hAnsi="Times New Roman"/>
          <w:bCs/>
        </w:rPr>
        <w:t xml:space="preserve"> независимо от места назначения адвокатов в качестве защитников в уголовном судопроизводстве.</w:t>
      </w:r>
    </w:p>
    <w:p w:rsidR="003D37E6" w:rsidRDefault="003D37E6" w:rsidP="003D37E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480F40" w:rsidRPr="003D37E6" w:rsidRDefault="00480F40" w:rsidP="00803E71">
      <w:pPr>
        <w:spacing w:after="120" w:line="240" w:lineRule="auto"/>
        <w:ind w:firstLine="567"/>
        <w:jc w:val="both"/>
        <w:rPr>
          <w:rFonts w:ascii="Times New Roman" w:hAnsi="Times New Roman"/>
          <w:bCs/>
        </w:rPr>
      </w:pPr>
      <w:r w:rsidRPr="003D37E6">
        <w:rPr>
          <w:rFonts w:ascii="Times New Roman" w:hAnsi="Times New Roman"/>
          <w:bCs/>
        </w:rPr>
        <w:t>2.4. Настоящи</w:t>
      </w:r>
      <w:r w:rsidR="003D37E6">
        <w:rPr>
          <w:rFonts w:ascii="Times New Roman" w:hAnsi="Times New Roman"/>
          <w:bCs/>
        </w:rPr>
        <w:t>е</w:t>
      </w:r>
      <w:r w:rsidRPr="003D37E6">
        <w:rPr>
          <w:rFonts w:ascii="Times New Roman" w:hAnsi="Times New Roman"/>
          <w:bCs/>
        </w:rPr>
        <w:t xml:space="preserve"> </w:t>
      </w:r>
      <w:r w:rsidR="003D37E6">
        <w:rPr>
          <w:rFonts w:ascii="Times New Roman" w:hAnsi="Times New Roman"/>
          <w:bCs/>
        </w:rPr>
        <w:t>Региональные правила</w:t>
      </w:r>
      <w:r w:rsidRPr="003D37E6">
        <w:rPr>
          <w:rFonts w:ascii="Times New Roman" w:hAnsi="Times New Roman"/>
          <w:bCs/>
        </w:rPr>
        <w:t xml:space="preserve"> распространяется на случаи назначения адвоката:</w:t>
      </w:r>
    </w:p>
    <w:p w:rsidR="00480F40" w:rsidRPr="003D37E6" w:rsidRDefault="00480F40" w:rsidP="00803E71">
      <w:pPr>
        <w:spacing w:after="120" w:line="240" w:lineRule="auto"/>
        <w:ind w:firstLine="567"/>
        <w:jc w:val="both"/>
        <w:rPr>
          <w:rFonts w:ascii="Times New Roman" w:hAnsi="Times New Roman"/>
          <w:bCs/>
        </w:rPr>
      </w:pPr>
      <w:r w:rsidRPr="003D37E6">
        <w:rPr>
          <w:rFonts w:ascii="Times New Roman" w:hAnsi="Times New Roman"/>
          <w:bCs/>
        </w:rPr>
        <w:t>1) в качестве защитника подозреваемого, обвиняемого, подсудимого (части 3, 4 статьи 50 УПК РФ);</w:t>
      </w:r>
    </w:p>
    <w:p w:rsidR="00480F40" w:rsidRPr="003D37E6" w:rsidRDefault="00480F40" w:rsidP="003D37E6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3D37E6">
        <w:rPr>
          <w:rFonts w:ascii="Times New Roman" w:hAnsi="Times New Roman"/>
          <w:bCs/>
        </w:rPr>
        <w:t>2) в качестве защитника лица, в отношении которого проводится проверка сообщения о преступлении в порядке, предусмотренном статьей 144 УПК РФ, с момента начала осуществления процессуальных действий, затрагивающих права и свободы указанного лица (пункт 6 части 3 статьи 49 УПК РФ);</w:t>
      </w:r>
    </w:p>
    <w:p w:rsidR="00480F40" w:rsidRPr="003D37E6" w:rsidRDefault="00480F40" w:rsidP="003D37E6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3D37E6">
        <w:rPr>
          <w:rFonts w:ascii="Times New Roman" w:hAnsi="Times New Roman"/>
          <w:bCs/>
        </w:rPr>
        <w:t>3) в качестве представителя несовершеннолетнего потерпевшего, не достигшего возраста шестнадцати лет, в отношении которого совершено преступление против половой неприкосновенности несовершеннолетнего (часть 2.1 статьи 45 УПК РФ);</w:t>
      </w:r>
    </w:p>
    <w:p w:rsidR="00480F40" w:rsidRPr="003D37E6" w:rsidRDefault="00480F40" w:rsidP="003D37E6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3D37E6">
        <w:rPr>
          <w:rFonts w:ascii="Times New Roman" w:hAnsi="Times New Roman"/>
          <w:bCs/>
        </w:rPr>
        <w:t>4) в иных случаях, предусмотренных уголовно-процессуальным законодательством.</w:t>
      </w:r>
    </w:p>
    <w:p w:rsidR="00480F40" w:rsidRPr="00480F40" w:rsidRDefault="00480F40" w:rsidP="003D37E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C9066D" w:rsidRPr="00C9066D" w:rsidRDefault="00C9066D" w:rsidP="00C9066D">
      <w:pPr>
        <w:spacing w:after="120" w:line="240" w:lineRule="auto"/>
        <w:ind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Раздел 3. </w:t>
      </w:r>
      <w:r w:rsidRPr="00C9066D">
        <w:rPr>
          <w:rFonts w:ascii="Times New Roman" w:hAnsi="Times New Roman"/>
          <w:b/>
          <w:bCs/>
        </w:rPr>
        <w:t xml:space="preserve">Порядок </w:t>
      </w:r>
      <w:r w:rsidR="00B36EF5">
        <w:rPr>
          <w:rFonts w:ascii="Times New Roman" w:hAnsi="Times New Roman"/>
          <w:b/>
          <w:bCs/>
        </w:rPr>
        <w:t xml:space="preserve">организации работы </w:t>
      </w:r>
      <w:r w:rsidR="004B0BAC">
        <w:rPr>
          <w:rFonts w:ascii="Times New Roman" w:hAnsi="Times New Roman"/>
          <w:b/>
          <w:bCs/>
        </w:rPr>
        <w:t>адвокатов по назначению</w:t>
      </w:r>
      <w:r w:rsidR="00B36EF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</w:p>
    <w:p w:rsidR="00C9066D" w:rsidRDefault="00C9066D" w:rsidP="00C9066D">
      <w:pPr>
        <w:spacing w:after="12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9066D">
        <w:rPr>
          <w:rFonts w:ascii="Times New Roman" w:hAnsi="Times New Roman"/>
        </w:rPr>
        <w:t>.1. В целях организации системы оказания юридической помощи по назначению Совет ПАРА определяет по принципу административно-территориального расположения следственно-судебные участки и утверждает по каждому следственно-судебному участку Координатора, ответственного за организацию работы адвокатов по назначению на закрепленном участке (далее по тексту - Координатор).</w:t>
      </w:r>
    </w:p>
    <w:p w:rsidR="00500E11" w:rsidRDefault="00500E11" w:rsidP="00C9066D">
      <w:pPr>
        <w:spacing w:after="12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Pr="00500E11">
        <w:rPr>
          <w:rFonts w:ascii="Times New Roman" w:hAnsi="Times New Roman"/>
        </w:rPr>
        <w:t xml:space="preserve">На Координаторов возлагается обязанность систематического контроля за соблюдением адвокатами </w:t>
      </w:r>
      <w:r w:rsidR="0080046D">
        <w:rPr>
          <w:rFonts w:ascii="Times New Roman" w:hAnsi="Times New Roman"/>
        </w:rPr>
        <w:t>Порядка</w:t>
      </w:r>
      <w:r w:rsidRPr="00500E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Региональных правил, в том числе </w:t>
      </w:r>
      <w:r w:rsidRPr="00500E11">
        <w:rPr>
          <w:rFonts w:ascii="Times New Roman" w:hAnsi="Times New Roman"/>
        </w:rPr>
        <w:t xml:space="preserve">путем систематической сверки данных о распределенных ими среди адвокатов </w:t>
      </w:r>
      <w:r>
        <w:rPr>
          <w:rFonts w:ascii="Times New Roman" w:hAnsi="Times New Roman"/>
        </w:rPr>
        <w:t xml:space="preserve">уведомлений о назначении защитника </w:t>
      </w:r>
      <w:r w:rsidRPr="00500E11">
        <w:rPr>
          <w:rFonts w:ascii="Times New Roman" w:hAnsi="Times New Roman"/>
        </w:rPr>
        <w:t>со сведениями финансовых служб органов дознания, органов предварительного следствия и судов об оплате юридической помощи по назначению</w:t>
      </w:r>
      <w:r>
        <w:rPr>
          <w:rFonts w:ascii="Times New Roman" w:hAnsi="Times New Roman"/>
        </w:rPr>
        <w:t>.</w:t>
      </w:r>
      <w:r w:rsidRPr="00500E11">
        <w:rPr>
          <w:rFonts w:ascii="Times New Roman" w:hAnsi="Times New Roman"/>
        </w:rPr>
        <w:t xml:space="preserve"> </w:t>
      </w:r>
    </w:p>
    <w:p w:rsidR="000E3BE4" w:rsidRPr="00C9066D" w:rsidRDefault="00500E11" w:rsidP="00C9066D">
      <w:pPr>
        <w:spacing w:after="12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="000E3BE4">
        <w:rPr>
          <w:rFonts w:ascii="Times New Roman" w:hAnsi="Times New Roman"/>
        </w:rPr>
        <w:t xml:space="preserve">В </w:t>
      </w:r>
      <w:r w:rsidR="000E3BE4" w:rsidRPr="000E3BE4">
        <w:rPr>
          <w:rFonts w:ascii="Times New Roman" w:hAnsi="Times New Roman"/>
        </w:rPr>
        <w:t xml:space="preserve">случае поступления в Совет </w:t>
      </w:r>
      <w:r w:rsidR="000E3BE4">
        <w:rPr>
          <w:rFonts w:ascii="Times New Roman" w:hAnsi="Times New Roman"/>
        </w:rPr>
        <w:t>ПАРА</w:t>
      </w:r>
      <w:r w:rsidR="000E3BE4" w:rsidRPr="000E3BE4">
        <w:rPr>
          <w:rFonts w:ascii="Times New Roman" w:hAnsi="Times New Roman"/>
        </w:rPr>
        <w:t xml:space="preserve"> жалобы от </w:t>
      </w:r>
      <w:r w:rsidR="000E3BE4">
        <w:rPr>
          <w:rFonts w:ascii="Times New Roman" w:hAnsi="Times New Roman"/>
        </w:rPr>
        <w:t>органов предварительного расследования и суда</w:t>
      </w:r>
      <w:r w:rsidR="00C95401">
        <w:rPr>
          <w:rFonts w:ascii="Times New Roman" w:hAnsi="Times New Roman"/>
        </w:rPr>
        <w:t>,</w:t>
      </w:r>
      <w:r w:rsidR="000E3BE4">
        <w:rPr>
          <w:rFonts w:ascii="Times New Roman" w:hAnsi="Times New Roman"/>
        </w:rPr>
        <w:t xml:space="preserve"> </w:t>
      </w:r>
      <w:r w:rsidR="00C95401">
        <w:rPr>
          <w:rFonts w:ascii="Times New Roman" w:hAnsi="Times New Roman"/>
        </w:rPr>
        <w:t xml:space="preserve">а также от </w:t>
      </w:r>
      <w:r w:rsidR="00C95401" w:rsidRPr="000E3BE4">
        <w:rPr>
          <w:rFonts w:ascii="Times New Roman" w:hAnsi="Times New Roman"/>
        </w:rPr>
        <w:t>адвоката (адвокатов), работающих на соответствующе</w:t>
      </w:r>
      <w:r w:rsidR="00C95401">
        <w:rPr>
          <w:rFonts w:ascii="Times New Roman" w:hAnsi="Times New Roman"/>
        </w:rPr>
        <w:t xml:space="preserve">м следственно-судебном участке </w:t>
      </w:r>
      <w:r w:rsidR="000E3BE4">
        <w:rPr>
          <w:rFonts w:ascii="Times New Roman" w:hAnsi="Times New Roman"/>
        </w:rPr>
        <w:t xml:space="preserve">о ненадлежащей организации работы по назначению, </w:t>
      </w:r>
      <w:r w:rsidR="000E3BE4" w:rsidRPr="000E3BE4">
        <w:rPr>
          <w:rFonts w:ascii="Times New Roman" w:hAnsi="Times New Roman"/>
        </w:rPr>
        <w:t xml:space="preserve">Совет </w:t>
      </w:r>
      <w:r w:rsidR="000E3BE4">
        <w:rPr>
          <w:rFonts w:ascii="Times New Roman" w:hAnsi="Times New Roman"/>
        </w:rPr>
        <w:t>ПАРА</w:t>
      </w:r>
      <w:r w:rsidR="00C95401">
        <w:rPr>
          <w:rFonts w:ascii="Times New Roman" w:hAnsi="Times New Roman"/>
        </w:rPr>
        <w:t>, после подтверждения указанных выше сведений, вправе назначить другого К</w:t>
      </w:r>
      <w:r w:rsidR="000E3BE4" w:rsidRPr="000E3BE4">
        <w:rPr>
          <w:rFonts w:ascii="Times New Roman" w:hAnsi="Times New Roman"/>
        </w:rPr>
        <w:t>оординатора.</w:t>
      </w:r>
    </w:p>
    <w:p w:rsidR="00C9066D" w:rsidRPr="00C9066D" w:rsidRDefault="00C9066D" w:rsidP="00C9066D">
      <w:pPr>
        <w:spacing w:after="12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9066D">
        <w:rPr>
          <w:rFonts w:ascii="Times New Roman" w:hAnsi="Times New Roman"/>
        </w:rPr>
        <w:t>.</w:t>
      </w:r>
      <w:r w:rsidR="00500E11">
        <w:rPr>
          <w:rFonts w:ascii="Times New Roman" w:hAnsi="Times New Roman"/>
        </w:rPr>
        <w:t>4</w:t>
      </w:r>
      <w:r w:rsidRPr="00C9066D">
        <w:rPr>
          <w:rFonts w:ascii="Times New Roman" w:hAnsi="Times New Roman"/>
        </w:rPr>
        <w:t xml:space="preserve">. Перечень следственно-судебных участков Республики Алтай с указанием информации о Координаторах устанавливается отдельным решением Совета </w:t>
      </w:r>
      <w:r>
        <w:rPr>
          <w:rFonts w:ascii="Times New Roman" w:hAnsi="Times New Roman"/>
        </w:rPr>
        <w:t>ПАРА</w:t>
      </w:r>
      <w:r w:rsidRPr="00C9066D">
        <w:rPr>
          <w:rFonts w:ascii="Times New Roman" w:hAnsi="Times New Roman"/>
        </w:rPr>
        <w:t>.</w:t>
      </w:r>
    </w:p>
    <w:p w:rsidR="00C9066D" w:rsidRPr="00C9066D" w:rsidRDefault="00500E11" w:rsidP="00C9066D">
      <w:pPr>
        <w:spacing w:after="12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</w:t>
      </w:r>
      <w:r w:rsidR="00C9066D">
        <w:rPr>
          <w:rFonts w:ascii="Times New Roman" w:hAnsi="Times New Roman"/>
        </w:rPr>
        <w:t>.</w:t>
      </w:r>
      <w:r w:rsidR="00C9066D" w:rsidRPr="00C9066D">
        <w:rPr>
          <w:rFonts w:ascii="Times New Roman" w:hAnsi="Times New Roman"/>
        </w:rPr>
        <w:t xml:space="preserve"> Адвокаты, изъявившие желание быть задействованными в оказании</w:t>
      </w:r>
      <w:r w:rsidR="00C9066D" w:rsidRPr="00C9066D">
        <w:rPr>
          <w:rFonts w:ascii="Times New Roman" w:hAnsi="Times New Roman"/>
        </w:rPr>
        <w:br/>
        <w:t>юридической помощи в уголовном судопроизводстве по назначению органов</w:t>
      </w:r>
      <w:r w:rsidR="00C9066D" w:rsidRPr="00C9066D">
        <w:rPr>
          <w:rFonts w:ascii="Times New Roman" w:hAnsi="Times New Roman"/>
        </w:rPr>
        <w:br/>
        <w:t>предварительною расследования и судов, обязаны обратиться в Совет ПАРА с заявлением установленного образца (Приложение № 1 к настоящ</w:t>
      </w:r>
      <w:r w:rsidR="00A93140">
        <w:rPr>
          <w:rFonts w:ascii="Times New Roman" w:hAnsi="Times New Roman"/>
        </w:rPr>
        <w:t>им Региональным правилам</w:t>
      </w:r>
      <w:r w:rsidR="00C9066D" w:rsidRPr="00C9066D">
        <w:rPr>
          <w:rFonts w:ascii="Times New Roman" w:hAnsi="Times New Roman"/>
        </w:rPr>
        <w:t xml:space="preserve">) о включении в список </w:t>
      </w:r>
      <w:r w:rsidR="0089401C" w:rsidRPr="0089401C">
        <w:rPr>
          <w:rFonts w:ascii="Times New Roman" w:hAnsi="Times New Roman"/>
        </w:rPr>
        <w:t xml:space="preserve">адвокатов, участвующих в качестве защитников в уголовном судопроизводстве по назначению органов дознания, органов предварительного следствия или суда на территории Республики Алтай </w:t>
      </w:r>
      <w:r w:rsidR="00C9066D" w:rsidRPr="00C9066D">
        <w:rPr>
          <w:rFonts w:ascii="Times New Roman" w:hAnsi="Times New Roman"/>
        </w:rPr>
        <w:t>(далее по тексту – Список) для закрепления на следственно-судебный участок, где зарегистрировано соответствующее адвокатское образование, в котором адвокат осуществляет профессиональную деятельность.</w:t>
      </w:r>
    </w:p>
    <w:p w:rsidR="00C9066D" w:rsidRPr="00C9066D" w:rsidRDefault="00C9066D" w:rsidP="00C9066D">
      <w:pPr>
        <w:spacing w:after="120" w:line="240" w:lineRule="auto"/>
        <w:ind w:firstLine="567"/>
        <w:jc w:val="both"/>
        <w:rPr>
          <w:rFonts w:ascii="Times New Roman" w:hAnsi="Times New Roman"/>
        </w:rPr>
      </w:pPr>
      <w:r w:rsidRPr="00C9066D">
        <w:rPr>
          <w:rFonts w:ascii="Times New Roman" w:hAnsi="Times New Roman"/>
        </w:rPr>
        <w:t>При этом заявление должно содержать в обязательном порядке следующие сведения:</w:t>
      </w:r>
    </w:p>
    <w:p w:rsidR="00C9066D" w:rsidRPr="00C9066D" w:rsidRDefault="00C9066D" w:rsidP="00C9066D">
      <w:pPr>
        <w:spacing w:after="120" w:line="240" w:lineRule="auto"/>
        <w:ind w:firstLine="567"/>
        <w:jc w:val="both"/>
        <w:rPr>
          <w:rFonts w:ascii="Times New Roman" w:hAnsi="Times New Roman"/>
        </w:rPr>
      </w:pPr>
      <w:r w:rsidRPr="00C9066D">
        <w:rPr>
          <w:rFonts w:ascii="Times New Roman" w:hAnsi="Times New Roman"/>
        </w:rPr>
        <w:t>-</w:t>
      </w:r>
      <w:r w:rsidRPr="00C9066D">
        <w:rPr>
          <w:rFonts w:ascii="Times New Roman" w:hAnsi="Times New Roman"/>
        </w:rPr>
        <w:tab/>
        <w:t>ФИО адвоката и реквизиты удостоверения</w:t>
      </w:r>
      <w:r w:rsidR="0089401C">
        <w:rPr>
          <w:rFonts w:ascii="Times New Roman" w:hAnsi="Times New Roman"/>
        </w:rPr>
        <w:t xml:space="preserve"> адвоката</w:t>
      </w:r>
      <w:r w:rsidRPr="00C9066D">
        <w:rPr>
          <w:rFonts w:ascii="Times New Roman" w:hAnsi="Times New Roman"/>
        </w:rPr>
        <w:t>;</w:t>
      </w:r>
    </w:p>
    <w:p w:rsidR="00C9066D" w:rsidRPr="00C9066D" w:rsidRDefault="00C9066D" w:rsidP="00C9066D">
      <w:pPr>
        <w:spacing w:after="120" w:line="240" w:lineRule="auto"/>
        <w:ind w:firstLine="567"/>
        <w:jc w:val="both"/>
        <w:rPr>
          <w:rFonts w:ascii="Times New Roman" w:hAnsi="Times New Roman"/>
        </w:rPr>
      </w:pPr>
      <w:r w:rsidRPr="00C9066D">
        <w:rPr>
          <w:rFonts w:ascii="Times New Roman" w:hAnsi="Times New Roman"/>
        </w:rPr>
        <w:t>- наименование адвокатского образования, в котором состоит адвокат;</w:t>
      </w:r>
    </w:p>
    <w:p w:rsidR="00C9066D" w:rsidRPr="00C9066D" w:rsidRDefault="00C9066D" w:rsidP="00C9066D">
      <w:pPr>
        <w:spacing w:after="120" w:line="240" w:lineRule="auto"/>
        <w:ind w:firstLine="567"/>
        <w:jc w:val="both"/>
        <w:rPr>
          <w:rFonts w:ascii="Times New Roman" w:hAnsi="Times New Roman"/>
        </w:rPr>
      </w:pPr>
      <w:r w:rsidRPr="00C9066D">
        <w:rPr>
          <w:rFonts w:ascii="Times New Roman" w:hAnsi="Times New Roman"/>
        </w:rPr>
        <w:t>- место нахождения офиса и места жительства адвоката;</w:t>
      </w:r>
    </w:p>
    <w:p w:rsidR="00C9066D" w:rsidRPr="00C9066D" w:rsidRDefault="00C9066D" w:rsidP="00C9066D">
      <w:pPr>
        <w:spacing w:after="120" w:line="240" w:lineRule="auto"/>
        <w:ind w:firstLine="567"/>
        <w:jc w:val="both"/>
        <w:rPr>
          <w:rFonts w:ascii="Times New Roman" w:hAnsi="Times New Roman"/>
        </w:rPr>
      </w:pPr>
      <w:r w:rsidRPr="00C9066D">
        <w:rPr>
          <w:rFonts w:ascii="Times New Roman" w:hAnsi="Times New Roman"/>
        </w:rPr>
        <w:t>- адрес электронной почты (при наличии);</w:t>
      </w:r>
    </w:p>
    <w:p w:rsidR="00C9066D" w:rsidRPr="00C9066D" w:rsidRDefault="00C9066D" w:rsidP="00C9066D">
      <w:pPr>
        <w:spacing w:after="120" w:line="240" w:lineRule="auto"/>
        <w:ind w:firstLine="567"/>
        <w:jc w:val="both"/>
        <w:rPr>
          <w:rFonts w:ascii="Times New Roman" w:hAnsi="Times New Roman"/>
        </w:rPr>
      </w:pPr>
      <w:r w:rsidRPr="00C9066D">
        <w:rPr>
          <w:rFonts w:ascii="Times New Roman" w:hAnsi="Times New Roman"/>
        </w:rPr>
        <w:t>- номера мобильного и стационарного телефонов.</w:t>
      </w:r>
    </w:p>
    <w:p w:rsidR="00C9066D" w:rsidRDefault="00C9066D" w:rsidP="00C9066D">
      <w:pPr>
        <w:spacing w:after="120" w:line="240" w:lineRule="auto"/>
        <w:ind w:firstLine="567"/>
        <w:jc w:val="both"/>
        <w:rPr>
          <w:rFonts w:ascii="Times New Roman" w:hAnsi="Times New Roman"/>
        </w:rPr>
      </w:pPr>
      <w:r w:rsidRPr="00C9066D">
        <w:rPr>
          <w:rFonts w:ascii="Times New Roman" w:hAnsi="Times New Roman"/>
        </w:rPr>
        <w:t>3.</w:t>
      </w:r>
      <w:r w:rsidR="00500E11">
        <w:rPr>
          <w:rFonts w:ascii="Times New Roman" w:hAnsi="Times New Roman"/>
        </w:rPr>
        <w:t>6</w:t>
      </w:r>
      <w:r w:rsidRPr="00C9066D">
        <w:rPr>
          <w:rFonts w:ascii="Times New Roman" w:hAnsi="Times New Roman"/>
        </w:rPr>
        <w:t>.</w:t>
      </w:r>
      <w:r w:rsidRPr="00C9066D">
        <w:rPr>
          <w:rFonts w:ascii="Times New Roman" w:hAnsi="Times New Roman"/>
        </w:rPr>
        <w:tab/>
        <w:t xml:space="preserve">На основании заявок, поданных в соответствии с пунктом </w:t>
      </w:r>
      <w:r>
        <w:rPr>
          <w:rFonts w:ascii="Times New Roman" w:hAnsi="Times New Roman"/>
        </w:rPr>
        <w:t>3</w:t>
      </w:r>
      <w:r w:rsidRPr="00C9066D">
        <w:rPr>
          <w:rFonts w:ascii="Times New Roman" w:hAnsi="Times New Roman"/>
        </w:rPr>
        <w:t>.</w:t>
      </w:r>
      <w:r w:rsidR="009360F0">
        <w:rPr>
          <w:rFonts w:ascii="Times New Roman" w:hAnsi="Times New Roman"/>
        </w:rPr>
        <w:t>5</w:t>
      </w:r>
      <w:r w:rsidRPr="00C9066D">
        <w:rPr>
          <w:rFonts w:ascii="Times New Roman" w:hAnsi="Times New Roman"/>
        </w:rPr>
        <w:t xml:space="preserve"> настоящ</w:t>
      </w:r>
      <w:r w:rsidR="00CF49B2">
        <w:rPr>
          <w:rFonts w:ascii="Times New Roman" w:hAnsi="Times New Roman"/>
        </w:rPr>
        <w:t>их Региональных правил</w:t>
      </w:r>
      <w:r w:rsidRPr="00C9066D">
        <w:rPr>
          <w:rFonts w:ascii="Times New Roman" w:hAnsi="Times New Roman"/>
        </w:rPr>
        <w:t>, составляется Список, который утверждается Советом ПАРА.</w:t>
      </w:r>
    </w:p>
    <w:p w:rsidR="00A93140" w:rsidRPr="00C9066D" w:rsidRDefault="00A93140" w:rsidP="00C9066D">
      <w:pPr>
        <w:spacing w:after="12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Адвокаты, уже включенные в Список на основании ранее действовавшего Положения «О порядке оказания юридической помощи адвокатами, участвующими в качестве защитников в уголовном судопроизводстве по назначению органов дознания, органов предварительного следствия или суда на территории Республики Алтай»,  </w:t>
      </w:r>
      <w:r w:rsidR="00CF49B2">
        <w:rPr>
          <w:rFonts w:ascii="Times New Roman" w:hAnsi="Times New Roman"/>
        </w:rPr>
        <w:t xml:space="preserve">утвержденного решением Совета ПАРА от 21.11.2014, </w:t>
      </w:r>
      <w:r>
        <w:rPr>
          <w:rFonts w:ascii="Times New Roman" w:hAnsi="Times New Roman"/>
        </w:rPr>
        <w:t>продолжают оказывать юридическую помощь по назначению на территории того следственно-судебного участка</w:t>
      </w:r>
      <w:r w:rsidR="00CF49B2">
        <w:rPr>
          <w:rFonts w:ascii="Times New Roman" w:hAnsi="Times New Roman"/>
        </w:rPr>
        <w:t>, за которым он</w:t>
      </w:r>
      <w:r w:rsidR="000E3BE4">
        <w:rPr>
          <w:rFonts w:ascii="Times New Roman" w:hAnsi="Times New Roman"/>
        </w:rPr>
        <w:t>и</w:t>
      </w:r>
      <w:r w:rsidR="00CF49B2">
        <w:rPr>
          <w:rFonts w:ascii="Times New Roman" w:hAnsi="Times New Roman"/>
        </w:rPr>
        <w:t xml:space="preserve"> закреплены решением Совета ПАРА. </w:t>
      </w:r>
      <w:r>
        <w:rPr>
          <w:rFonts w:ascii="Times New Roman" w:hAnsi="Times New Roman"/>
        </w:rPr>
        <w:t xml:space="preserve">  </w:t>
      </w:r>
    </w:p>
    <w:p w:rsidR="00C9066D" w:rsidRPr="00C9066D" w:rsidRDefault="00C9066D" w:rsidP="00C9066D">
      <w:pPr>
        <w:spacing w:after="120" w:line="240" w:lineRule="auto"/>
        <w:ind w:firstLine="567"/>
        <w:jc w:val="both"/>
        <w:rPr>
          <w:rFonts w:ascii="Times New Roman" w:hAnsi="Times New Roman"/>
        </w:rPr>
      </w:pPr>
      <w:r w:rsidRPr="00C9066D">
        <w:rPr>
          <w:rFonts w:ascii="Times New Roman" w:hAnsi="Times New Roman"/>
        </w:rPr>
        <w:t>3.</w:t>
      </w:r>
      <w:r w:rsidR="00500E11">
        <w:rPr>
          <w:rFonts w:ascii="Times New Roman" w:hAnsi="Times New Roman"/>
        </w:rPr>
        <w:t>7</w:t>
      </w:r>
      <w:r w:rsidRPr="00C9066D">
        <w:rPr>
          <w:rFonts w:ascii="Times New Roman" w:hAnsi="Times New Roman"/>
        </w:rPr>
        <w:t>. Уведомление Совета ПАРА об изменении представленных адвокатом личных данных является обязанностью адвоката.</w:t>
      </w:r>
    </w:p>
    <w:p w:rsidR="00C9066D" w:rsidRPr="00C9066D" w:rsidRDefault="00C9066D" w:rsidP="00C9066D">
      <w:pPr>
        <w:spacing w:after="120" w:line="240" w:lineRule="auto"/>
        <w:ind w:firstLine="567"/>
        <w:jc w:val="both"/>
        <w:rPr>
          <w:rFonts w:ascii="Times New Roman" w:hAnsi="Times New Roman"/>
        </w:rPr>
      </w:pPr>
      <w:r w:rsidRPr="00C9066D">
        <w:rPr>
          <w:rFonts w:ascii="Times New Roman" w:hAnsi="Times New Roman"/>
        </w:rPr>
        <w:t>3.</w:t>
      </w:r>
      <w:r w:rsidR="00500E11">
        <w:rPr>
          <w:rFonts w:ascii="Times New Roman" w:hAnsi="Times New Roman"/>
        </w:rPr>
        <w:t>8</w:t>
      </w:r>
      <w:r w:rsidRPr="00C9066D">
        <w:rPr>
          <w:rFonts w:ascii="Times New Roman" w:hAnsi="Times New Roman"/>
        </w:rPr>
        <w:t xml:space="preserve">. Адвокату запрещается </w:t>
      </w:r>
      <w:r w:rsidR="0080046D">
        <w:rPr>
          <w:rFonts w:ascii="Times New Roman" w:hAnsi="Times New Roman"/>
        </w:rPr>
        <w:t xml:space="preserve">вступать </w:t>
      </w:r>
      <w:r w:rsidRPr="00C9066D">
        <w:rPr>
          <w:rFonts w:ascii="Times New Roman" w:hAnsi="Times New Roman"/>
        </w:rPr>
        <w:t>в дела по назначению за пределами следственно-судебного участка, за которым он закреплен.</w:t>
      </w:r>
    </w:p>
    <w:p w:rsidR="00C9066D" w:rsidRPr="00C9066D" w:rsidRDefault="00DF397A" w:rsidP="00C9066D">
      <w:pPr>
        <w:spacing w:after="12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9066D" w:rsidRPr="00C9066D">
        <w:rPr>
          <w:rFonts w:ascii="Times New Roman" w:hAnsi="Times New Roman"/>
        </w:rPr>
        <w:t>.</w:t>
      </w:r>
      <w:r w:rsidR="00500E11">
        <w:rPr>
          <w:rFonts w:ascii="Times New Roman" w:hAnsi="Times New Roman"/>
        </w:rPr>
        <w:t>9</w:t>
      </w:r>
      <w:r w:rsidR="00C9066D" w:rsidRPr="00C9066D">
        <w:rPr>
          <w:rFonts w:ascii="Times New Roman" w:hAnsi="Times New Roman"/>
        </w:rPr>
        <w:t>.</w:t>
      </w:r>
      <w:r w:rsidR="00C9066D" w:rsidRPr="00C9066D">
        <w:rPr>
          <w:rFonts w:ascii="Times New Roman" w:hAnsi="Times New Roman"/>
        </w:rPr>
        <w:tab/>
        <w:t>Адвокат, включенный в список адвокатов по оказанию юридической помощи на территории г. Горно-Алтайска, вправе в любой момент отказаться от   осуществления юридической помощи по назначению органов предварительного следствия и суда, уведомив в письменной форме Совет ПАРА.</w:t>
      </w:r>
    </w:p>
    <w:p w:rsidR="0089401C" w:rsidRDefault="0089401C" w:rsidP="00CC6C3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89401C" w:rsidRDefault="0089401C" w:rsidP="00CC6C3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80046D" w:rsidRDefault="0080046D" w:rsidP="00CC6C3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9A067A" w:rsidRDefault="009A067A" w:rsidP="00CC6C3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9A067A" w:rsidRDefault="009A067A" w:rsidP="00CC6C3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89401C" w:rsidRDefault="0089401C" w:rsidP="00CC6C3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CC6C32" w:rsidRPr="00480F40" w:rsidRDefault="00CC6C32" w:rsidP="00CC6C3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480F40">
        <w:rPr>
          <w:rFonts w:ascii="Times New Roman" w:hAnsi="Times New Roman"/>
          <w:b/>
          <w:bCs/>
        </w:rPr>
        <w:lastRenderedPageBreak/>
        <w:t xml:space="preserve">Раздел </w:t>
      </w:r>
      <w:r w:rsidR="00803E71">
        <w:rPr>
          <w:rFonts w:ascii="Times New Roman" w:hAnsi="Times New Roman"/>
          <w:b/>
          <w:bCs/>
        </w:rPr>
        <w:t>4</w:t>
      </w:r>
      <w:r w:rsidRPr="00480F40">
        <w:rPr>
          <w:rFonts w:ascii="Times New Roman" w:hAnsi="Times New Roman"/>
          <w:b/>
          <w:bCs/>
        </w:rPr>
        <w:t>. Уведомление о назначении защитника</w:t>
      </w:r>
    </w:p>
    <w:p w:rsidR="00CC6C32" w:rsidRPr="00480F40" w:rsidRDefault="00CC6C32" w:rsidP="00CC6C32">
      <w:pPr>
        <w:spacing w:after="12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CC6C32" w:rsidRPr="00C9066D" w:rsidRDefault="00CC6C32" w:rsidP="00CC6C32">
      <w:pPr>
        <w:spacing w:after="120" w:line="240" w:lineRule="auto"/>
        <w:ind w:firstLine="567"/>
        <w:jc w:val="both"/>
        <w:rPr>
          <w:rFonts w:ascii="Times New Roman" w:hAnsi="Times New Roman"/>
          <w:bCs/>
        </w:rPr>
      </w:pPr>
      <w:r w:rsidRPr="00C9066D">
        <w:rPr>
          <w:rFonts w:ascii="Times New Roman" w:hAnsi="Times New Roman"/>
          <w:bCs/>
        </w:rPr>
        <w:t>4.1. В рамках принятия мер по назначению защитника, предусмотренных статьей 50 УПК РФ, дознаватель, следователь или суд принимают решение, обеспечивающее реализацию права на защиту подозреваемого, обвиняемого, подсудимого в уголовном судопроизводстве и влекущее возникновение расходных обязательств государства по выплате вознаграждения адвокату и возмещению иных процессуальных издержек.</w:t>
      </w:r>
    </w:p>
    <w:p w:rsidR="00CC6C32" w:rsidRPr="00C9066D" w:rsidRDefault="00CC6C32" w:rsidP="00CC6C32">
      <w:pPr>
        <w:spacing w:after="120" w:line="240" w:lineRule="auto"/>
        <w:ind w:firstLine="567"/>
        <w:jc w:val="both"/>
        <w:rPr>
          <w:rFonts w:ascii="Times New Roman" w:hAnsi="Times New Roman"/>
          <w:bCs/>
        </w:rPr>
      </w:pPr>
      <w:r w:rsidRPr="00C9066D">
        <w:rPr>
          <w:rFonts w:ascii="Times New Roman" w:hAnsi="Times New Roman"/>
          <w:bCs/>
        </w:rPr>
        <w:t xml:space="preserve">О принятом решении дознаватель, следователь или суд уведомляют </w:t>
      </w:r>
      <w:r>
        <w:rPr>
          <w:rFonts w:ascii="Times New Roman" w:hAnsi="Times New Roman"/>
          <w:bCs/>
        </w:rPr>
        <w:t xml:space="preserve">Координаторов </w:t>
      </w:r>
      <w:r w:rsidRPr="00C9066D">
        <w:rPr>
          <w:rFonts w:ascii="Times New Roman" w:hAnsi="Times New Roman"/>
          <w:bCs/>
        </w:rPr>
        <w:t xml:space="preserve">(представителей </w:t>
      </w:r>
      <w:r>
        <w:rPr>
          <w:rFonts w:ascii="Times New Roman" w:hAnsi="Times New Roman"/>
          <w:bCs/>
        </w:rPr>
        <w:t>ПАРА)</w:t>
      </w:r>
      <w:r w:rsidRPr="00C9066D">
        <w:rPr>
          <w:rFonts w:ascii="Times New Roman" w:hAnsi="Times New Roman"/>
          <w:bCs/>
        </w:rPr>
        <w:t xml:space="preserve"> с целью назначения в качестве защитника по уголовному делу того адвоката, которому </w:t>
      </w:r>
      <w:r>
        <w:rPr>
          <w:rFonts w:ascii="Times New Roman" w:hAnsi="Times New Roman"/>
          <w:bCs/>
        </w:rPr>
        <w:t>Координатор</w:t>
      </w:r>
      <w:r w:rsidRPr="00C9066D">
        <w:rPr>
          <w:rFonts w:ascii="Times New Roman" w:hAnsi="Times New Roman"/>
          <w:bCs/>
        </w:rPr>
        <w:t xml:space="preserve"> (представители адвокатской палаты) поручит участие в данном уголовном деле.</w:t>
      </w:r>
    </w:p>
    <w:p w:rsidR="00CC6C32" w:rsidRPr="00C9066D" w:rsidRDefault="00CC6C32" w:rsidP="00CC6C32">
      <w:pPr>
        <w:spacing w:after="120" w:line="240" w:lineRule="auto"/>
        <w:ind w:firstLine="567"/>
        <w:jc w:val="both"/>
        <w:rPr>
          <w:rFonts w:ascii="Times New Roman" w:hAnsi="Times New Roman"/>
          <w:bCs/>
        </w:rPr>
      </w:pPr>
      <w:r w:rsidRPr="00C9066D">
        <w:rPr>
          <w:rFonts w:ascii="Times New Roman" w:hAnsi="Times New Roman"/>
          <w:bCs/>
        </w:rPr>
        <w:t>После вступления адвоката в уголовное дело в качестве защитника дальнейшее его извещение о датах, времени и месте производства процессуальных действий или судебных заседаний осуществляется дознавателем, следователем и судом в соответствии с УПК РФ и не регулируется Порядком и Региональными правилами.</w:t>
      </w:r>
    </w:p>
    <w:p w:rsidR="00CC6C32" w:rsidRPr="00C9066D" w:rsidRDefault="00CC6C32" w:rsidP="00CC6C32">
      <w:pPr>
        <w:spacing w:after="120" w:line="240" w:lineRule="auto"/>
        <w:ind w:firstLine="567"/>
        <w:jc w:val="both"/>
        <w:rPr>
          <w:rFonts w:ascii="Times New Roman" w:hAnsi="Times New Roman"/>
          <w:bCs/>
        </w:rPr>
      </w:pPr>
      <w:r w:rsidRPr="00C9066D">
        <w:rPr>
          <w:rFonts w:ascii="Times New Roman" w:hAnsi="Times New Roman"/>
          <w:bCs/>
        </w:rPr>
        <w:t xml:space="preserve">4.2. Уведомление </w:t>
      </w:r>
      <w:r>
        <w:rPr>
          <w:rFonts w:ascii="Times New Roman" w:hAnsi="Times New Roman"/>
          <w:bCs/>
        </w:rPr>
        <w:t>Координаторов</w:t>
      </w:r>
      <w:r w:rsidRPr="00C9066D">
        <w:rPr>
          <w:rFonts w:ascii="Times New Roman" w:hAnsi="Times New Roman"/>
          <w:bCs/>
        </w:rPr>
        <w:t xml:space="preserve"> (представителей адвокатской палаты) дознавателем, следователем или судом о принятом решении о назначении защитника по уголовному делу (далее – уведомление о назначении защитника) осуществляется в одной из следующих форм:</w:t>
      </w:r>
    </w:p>
    <w:p w:rsidR="00CC6C32" w:rsidRPr="001849B8" w:rsidRDefault="00CC6C32" w:rsidP="00CC6C32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1849B8">
        <w:rPr>
          <w:rFonts w:ascii="Times New Roman" w:hAnsi="Times New Roman"/>
          <w:bCs/>
        </w:rPr>
        <w:t>1) в письменной (постановление о назначении адвоката в качестве защитника, заявка, запрос и др.);</w:t>
      </w:r>
    </w:p>
    <w:p w:rsidR="00CC6C32" w:rsidRPr="001849B8" w:rsidRDefault="00CC6C32" w:rsidP="00CC6C32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1849B8">
        <w:rPr>
          <w:rFonts w:ascii="Times New Roman" w:hAnsi="Times New Roman"/>
          <w:bCs/>
        </w:rPr>
        <w:t>2) в устной (при использовании телефонной связи);</w:t>
      </w:r>
    </w:p>
    <w:p w:rsidR="00CC6C32" w:rsidRPr="001849B8" w:rsidRDefault="00CC6C32" w:rsidP="00CC6C32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</w:p>
    <w:p w:rsidR="00CC6C32" w:rsidRPr="001849B8" w:rsidRDefault="00CC6C32" w:rsidP="00803E71">
      <w:pPr>
        <w:spacing w:after="120" w:line="240" w:lineRule="auto"/>
        <w:ind w:firstLine="567"/>
        <w:jc w:val="both"/>
        <w:rPr>
          <w:rFonts w:ascii="Times New Roman" w:hAnsi="Times New Roman"/>
          <w:bCs/>
        </w:rPr>
      </w:pPr>
      <w:r w:rsidRPr="001849B8">
        <w:rPr>
          <w:rFonts w:ascii="Times New Roman" w:hAnsi="Times New Roman"/>
          <w:bCs/>
        </w:rPr>
        <w:t>4.3. В целях обеспечения своевременного назначения защитника необходимы:</w:t>
      </w:r>
    </w:p>
    <w:p w:rsidR="00CC6C32" w:rsidRPr="001849B8" w:rsidRDefault="00CC6C32" w:rsidP="00803E71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 w:rsidRPr="001849B8">
        <w:rPr>
          <w:rFonts w:ascii="Times New Roman" w:hAnsi="Times New Roman"/>
          <w:bCs/>
        </w:rPr>
        <w:t>1) сведения для оформления ордера, по предъявлении которого адвокат в соответствии с частью 4 статьи 49 УПК РФ вступает в уголовное дело в качестве защитника (отсутствие указанных сведений влечет невозможность назначения конкретного адвоката в качестве защитника по причине невозможности выдачи ордера):</w:t>
      </w:r>
    </w:p>
    <w:p w:rsidR="00CC6C32" w:rsidRPr="001849B8" w:rsidRDefault="00CC6C32" w:rsidP="00803E71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 w:rsidRPr="001849B8">
        <w:rPr>
          <w:rFonts w:ascii="Times New Roman" w:hAnsi="Times New Roman"/>
          <w:bCs/>
        </w:rPr>
        <w:t>– дата, с которой требуется назначение защитника;</w:t>
      </w:r>
    </w:p>
    <w:p w:rsidR="00CC6C32" w:rsidRPr="001849B8" w:rsidRDefault="00CC6C32" w:rsidP="00803E71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 w:rsidRPr="001849B8">
        <w:rPr>
          <w:rFonts w:ascii="Times New Roman" w:hAnsi="Times New Roman"/>
          <w:bCs/>
        </w:rPr>
        <w:t>– фамилия, имя, отчество (при наличии) физического лица, которому назначается защитник (в случае, если фамилия, имя, отчество данного лица не установлены, указывается «личность не установлена»);</w:t>
      </w:r>
    </w:p>
    <w:p w:rsidR="00CC6C32" w:rsidRPr="001849B8" w:rsidRDefault="00CC6C32" w:rsidP="00803E71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 w:rsidRPr="001849B8">
        <w:rPr>
          <w:rFonts w:ascii="Times New Roman" w:hAnsi="Times New Roman"/>
          <w:bCs/>
        </w:rPr>
        <w:t>– стадия рассмотрения дела (дознание, предварительное следствие, рассмотрение дела в суде с указанием инстанции);</w:t>
      </w:r>
    </w:p>
    <w:p w:rsidR="00CC6C32" w:rsidRPr="001849B8" w:rsidRDefault="00CC6C32" w:rsidP="00803E71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 w:rsidRPr="001849B8">
        <w:rPr>
          <w:rFonts w:ascii="Times New Roman" w:hAnsi="Times New Roman"/>
          <w:bCs/>
        </w:rPr>
        <w:t>– наименование органа дознания, органа предварительного следствия или суда;</w:t>
      </w:r>
    </w:p>
    <w:p w:rsidR="00CC6C32" w:rsidRPr="001849B8" w:rsidRDefault="00CC6C32" w:rsidP="00803E71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 w:rsidRPr="001849B8">
        <w:rPr>
          <w:rFonts w:ascii="Times New Roman" w:hAnsi="Times New Roman"/>
          <w:bCs/>
        </w:rPr>
        <w:t>2) сведения, способствующие своевременной явке адвоката к месту проведения процессуальных действий или судебного заседания:</w:t>
      </w:r>
    </w:p>
    <w:p w:rsidR="00CC6C32" w:rsidRPr="001849B8" w:rsidRDefault="00CC6C32" w:rsidP="00803E71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 w:rsidRPr="001849B8">
        <w:rPr>
          <w:rFonts w:ascii="Times New Roman" w:hAnsi="Times New Roman"/>
          <w:bCs/>
        </w:rPr>
        <w:t>– время, к которому вызывается адвокат;</w:t>
      </w:r>
    </w:p>
    <w:p w:rsidR="00CC6C32" w:rsidRPr="001849B8" w:rsidRDefault="00CC6C32" w:rsidP="00803E71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 w:rsidRPr="001849B8">
        <w:rPr>
          <w:rFonts w:ascii="Times New Roman" w:hAnsi="Times New Roman"/>
          <w:bCs/>
        </w:rPr>
        <w:t>– адрес, по которому вызывается адвокат (с указанием номера кабинета);</w:t>
      </w:r>
    </w:p>
    <w:p w:rsidR="00CC6C32" w:rsidRPr="001849B8" w:rsidRDefault="00CC6C32" w:rsidP="00803E71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 w:rsidRPr="001849B8">
        <w:rPr>
          <w:rFonts w:ascii="Times New Roman" w:hAnsi="Times New Roman"/>
          <w:bCs/>
        </w:rPr>
        <w:t>– должность, а также фамилия, имя, отчество (при наличии) дознавателя, следователя или судьи;</w:t>
      </w:r>
    </w:p>
    <w:p w:rsidR="00CC6C32" w:rsidRPr="001849B8" w:rsidRDefault="00CC6C32" w:rsidP="00803E71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 w:rsidRPr="001849B8">
        <w:rPr>
          <w:rFonts w:ascii="Times New Roman" w:hAnsi="Times New Roman"/>
          <w:bCs/>
        </w:rPr>
        <w:t>– номер контактного телефона дознавателя, следователя или суда для информирования о назначении и согласования организационных вопросов с адвокатом.</w:t>
      </w:r>
    </w:p>
    <w:p w:rsidR="00CC6C32" w:rsidRPr="001849B8" w:rsidRDefault="00CC6C32" w:rsidP="003F1429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 w:rsidRPr="001849B8">
        <w:rPr>
          <w:rFonts w:ascii="Times New Roman" w:hAnsi="Times New Roman"/>
          <w:bCs/>
        </w:rPr>
        <w:t xml:space="preserve">4.4. При уведомлении </w:t>
      </w:r>
      <w:r>
        <w:rPr>
          <w:rFonts w:ascii="Times New Roman" w:hAnsi="Times New Roman"/>
          <w:bCs/>
        </w:rPr>
        <w:t>Координаторов</w:t>
      </w:r>
      <w:r w:rsidRPr="001849B8">
        <w:rPr>
          <w:rFonts w:ascii="Times New Roman" w:hAnsi="Times New Roman"/>
          <w:bCs/>
        </w:rPr>
        <w:t xml:space="preserve"> (представителей </w:t>
      </w:r>
      <w:r>
        <w:rPr>
          <w:rFonts w:ascii="Times New Roman" w:hAnsi="Times New Roman"/>
          <w:bCs/>
        </w:rPr>
        <w:t>ПАРА</w:t>
      </w:r>
      <w:r w:rsidRPr="001849B8">
        <w:rPr>
          <w:rFonts w:ascii="Times New Roman" w:hAnsi="Times New Roman"/>
          <w:bCs/>
        </w:rPr>
        <w:t>) о назначении защитника дознаватель, следователь или суд могут указать следующие сведения, способствующие более эффективному назначению защитника (включая сокращение сроков назначения):</w:t>
      </w:r>
    </w:p>
    <w:p w:rsidR="00CC6C32" w:rsidRPr="001849B8" w:rsidRDefault="00CC6C32" w:rsidP="003F1429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 w:rsidRPr="001849B8">
        <w:rPr>
          <w:rFonts w:ascii="Times New Roman" w:hAnsi="Times New Roman"/>
          <w:bCs/>
        </w:rPr>
        <w:t>1) квалификацию вменяемого в вину преступления;</w:t>
      </w:r>
    </w:p>
    <w:p w:rsidR="00CC6C32" w:rsidRPr="001849B8" w:rsidRDefault="00CC6C32" w:rsidP="003F1429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 w:rsidRPr="001849B8">
        <w:rPr>
          <w:rFonts w:ascii="Times New Roman" w:hAnsi="Times New Roman"/>
          <w:bCs/>
        </w:rPr>
        <w:t>2) фамилию, имя, отчество (при наличии) адвоката, который ранее участвовал в данном уголовном деле;</w:t>
      </w:r>
    </w:p>
    <w:p w:rsidR="00CC6C32" w:rsidRPr="001849B8" w:rsidRDefault="00CC6C32" w:rsidP="003F1429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 w:rsidRPr="001849B8">
        <w:rPr>
          <w:rFonts w:ascii="Times New Roman" w:hAnsi="Times New Roman"/>
          <w:bCs/>
        </w:rPr>
        <w:t>3) указание на срочность назначения защитника в связи с необходимостью его участия в неотложных следственных действиях и иными случаями, не терпящими отлагательства</w:t>
      </w:r>
      <w:r>
        <w:rPr>
          <w:rFonts w:ascii="Times New Roman" w:hAnsi="Times New Roman"/>
          <w:bCs/>
        </w:rPr>
        <w:t>.</w:t>
      </w:r>
    </w:p>
    <w:p w:rsidR="00CC6C32" w:rsidRPr="001849B8" w:rsidRDefault="00CC6C32" w:rsidP="003F1429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 w:rsidRPr="001849B8">
        <w:rPr>
          <w:rFonts w:ascii="Times New Roman" w:hAnsi="Times New Roman"/>
          <w:bCs/>
        </w:rPr>
        <w:t xml:space="preserve">Отсутствие каких-либо сведений из приведенного перечня не является основанием для отказа в назначении адвоката в качестве защитника, однако при наличии обстоятельств, </w:t>
      </w:r>
      <w:r w:rsidRPr="001849B8">
        <w:rPr>
          <w:rFonts w:ascii="Times New Roman" w:hAnsi="Times New Roman"/>
          <w:bCs/>
        </w:rPr>
        <w:lastRenderedPageBreak/>
        <w:t>исключающих или препятствующих участию адвоката в уголовном деле, может повлечь невозможность его вступления в дело.</w:t>
      </w:r>
    </w:p>
    <w:p w:rsidR="00CC6C32" w:rsidRPr="001849B8" w:rsidRDefault="00CC6C32" w:rsidP="00CC6C32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</w:p>
    <w:p w:rsidR="00CC6C32" w:rsidRPr="001849B8" w:rsidRDefault="00CC6C32" w:rsidP="003F1429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 w:rsidRPr="001849B8">
        <w:rPr>
          <w:rFonts w:ascii="Times New Roman" w:hAnsi="Times New Roman"/>
          <w:bCs/>
        </w:rPr>
        <w:t>4.5. Уведомление о назначении защитника осуществляется в сроки, предусмотренные УПК РФ для извещения защитника о месте, дате и времени процессуального действия или судебного заседания.</w:t>
      </w:r>
    </w:p>
    <w:p w:rsidR="00CC6C32" w:rsidRPr="001849B8" w:rsidRDefault="00CC6C32" w:rsidP="003F1429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 w:rsidRPr="001849B8">
        <w:rPr>
          <w:rFonts w:ascii="Times New Roman" w:hAnsi="Times New Roman"/>
          <w:bCs/>
        </w:rPr>
        <w:t>В иных случаях уведомление о назначении защитника рекомендуется осуществлять в разумный срок, в том числе:</w:t>
      </w:r>
    </w:p>
    <w:p w:rsidR="00CC6C32" w:rsidRPr="001849B8" w:rsidRDefault="00CC6C32" w:rsidP="003F1429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 w:rsidRPr="001849B8">
        <w:rPr>
          <w:rFonts w:ascii="Times New Roman" w:hAnsi="Times New Roman"/>
          <w:bCs/>
        </w:rPr>
        <w:t>– заблаговременно, если процессуальное действие или судебное заседание запланировано заранее;</w:t>
      </w:r>
    </w:p>
    <w:p w:rsidR="00CC6C32" w:rsidRDefault="00CC6C32" w:rsidP="003F1429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 w:rsidRPr="001849B8">
        <w:rPr>
          <w:rFonts w:ascii="Times New Roman" w:hAnsi="Times New Roman"/>
          <w:bCs/>
        </w:rPr>
        <w:t>– незамедлительно, если защитник требуется для участия в производстве неотложных следственных действий и в иных случаях, не терпящих отлагательства.</w:t>
      </w:r>
    </w:p>
    <w:p w:rsidR="00B4699E" w:rsidRPr="00C9066D" w:rsidRDefault="003F1429" w:rsidP="003F1429">
      <w:pPr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4699E" w:rsidRPr="00C9066D">
        <w:rPr>
          <w:rFonts w:ascii="Times New Roman" w:hAnsi="Times New Roman"/>
        </w:rPr>
        <w:t>.6.</w:t>
      </w:r>
      <w:r w:rsidR="00B4699E" w:rsidRPr="00C9066D">
        <w:rPr>
          <w:rFonts w:ascii="Times New Roman" w:hAnsi="Times New Roman"/>
        </w:rPr>
        <w:tab/>
        <w:t>При передаче уголовного дела в орган дознания, орган</w:t>
      </w:r>
      <w:r w:rsidR="00B4699E" w:rsidRPr="00C9066D">
        <w:rPr>
          <w:rFonts w:ascii="Times New Roman" w:hAnsi="Times New Roman"/>
        </w:rPr>
        <w:br/>
        <w:t>предварительного следствия, суд другого следственно-судебного участка</w:t>
      </w:r>
      <w:r w:rsidR="00B4699E" w:rsidRPr="00C9066D">
        <w:rPr>
          <w:rFonts w:ascii="Times New Roman" w:hAnsi="Times New Roman"/>
        </w:rPr>
        <w:br/>
      </w:r>
      <w:r w:rsidR="000860D5">
        <w:rPr>
          <w:rFonts w:ascii="Times New Roman" w:hAnsi="Times New Roman"/>
        </w:rPr>
        <w:t>уведомления</w:t>
      </w:r>
      <w:r w:rsidR="00B4699E" w:rsidRPr="00C9066D">
        <w:rPr>
          <w:rFonts w:ascii="Times New Roman" w:hAnsi="Times New Roman"/>
        </w:rPr>
        <w:t xml:space="preserve"> о назначении защитника исполняются Координатором того участка,</w:t>
      </w:r>
      <w:r w:rsidR="00B4699E" w:rsidRPr="00C9066D">
        <w:rPr>
          <w:rFonts w:ascii="Times New Roman" w:hAnsi="Times New Roman"/>
        </w:rPr>
        <w:br/>
        <w:t>куда передано уголовное дело. При этом за адвокатами, уже участвующими в</w:t>
      </w:r>
      <w:r w:rsidR="00B4699E" w:rsidRPr="00C9066D">
        <w:rPr>
          <w:rFonts w:ascii="Times New Roman" w:hAnsi="Times New Roman"/>
        </w:rPr>
        <w:br/>
        <w:t>деле по назначению, сохраняется право на дальнейшее участие в этом деле.</w:t>
      </w:r>
    </w:p>
    <w:p w:rsidR="00B4699E" w:rsidRPr="00C9066D" w:rsidRDefault="003F1429" w:rsidP="003F1429">
      <w:pPr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4699E" w:rsidRPr="00C9066D">
        <w:rPr>
          <w:rFonts w:ascii="Times New Roman" w:hAnsi="Times New Roman"/>
        </w:rPr>
        <w:t>.7.</w:t>
      </w:r>
      <w:r w:rsidR="00B4699E" w:rsidRPr="00C9066D">
        <w:rPr>
          <w:rFonts w:ascii="Times New Roman" w:hAnsi="Times New Roman"/>
        </w:rPr>
        <w:tab/>
        <w:t xml:space="preserve">Порядок исполнения </w:t>
      </w:r>
      <w:r w:rsidR="000860D5">
        <w:rPr>
          <w:rFonts w:ascii="Times New Roman" w:hAnsi="Times New Roman"/>
        </w:rPr>
        <w:t>уведомления о назначении защитника</w:t>
      </w:r>
      <w:r w:rsidR="00B4699E" w:rsidRPr="00C9066D">
        <w:rPr>
          <w:rFonts w:ascii="Times New Roman" w:hAnsi="Times New Roman"/>
        </w:rPr>
        <w:t xml:space="preserve"> в спорных ситуациях устанавливается</w:t>
      </w:r>
      <w:r w:rsidR="000860D5">
        <w:rPr>
          <w:rFonts w:ascii="Times New Roman" w:hAnsi="Times New Roman"/>
        </w:rPr>
        <w:t xml:space="preserve"> </w:t>
      </w:r>
      <w:r w:rsidR="00B4699E" w:rsidRPr="00C9066D">
        <w:rPr>
          <w:rFonts w:ascii="Times New Roman" w:hAnsi="Times New Roman"/>
        </w:rPr>
        <w:t>по согласованию между  Координаторами конкретных следственно-судебных</w:t>
      </w:r>
      <w:r w:rsidR="00B4699E" w:rsidRPr="00C9066D">
        <w:rPr>
          <w:rFonts w:ascii="Times New Roman" w:hAnsi="Times New Roman"/>
        </w:rPr>
        <w:br/>
        <w:t>участков. При недостижении соглашения, решение принимается Президентом Палаты Адвокатов Республики Алтай.</w:t>
      </w:r>
    </w:p>
    <w:p w:rsidR="003F1429" w:rsidRDefault="003F1429" w:rsidP="00CC6C3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CC6C32" w:rsidRPr="001849B8" w:rsidRDefault="00CC6C32" w:rsidP="00CC6C3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1849B8">
        <w:rPr>
          <w:rFonts w:ascii="Times New Roman" w:hAnsi="Times New Roman"/>
          <w:b/>
          <w:bCs/>
        </w:rPr>
        <w:t xml:space="preserve">Раздел 5. </w:t>
      </w:r>
      <w:r>
        <w:rPr>
          <w:rFonts w:ascii="Times New Roman" w:hAnsi="Times New Roman"/>
          <w:b/>
          <w:bCs/>
        </w:rPr>
        <w:t>Порядок</w:t>
      </w:r>
      <w:r w:rsidRPr="001849B8">
        <w:rPr>
          <w:rFonts w:ascii="Times New Roman" w:hAnsi="Times New Roman"/>
          <w:b/>
          <w:bCs/>
        </w:rPr>
        <w:t xml:space="preserve"> назначения адвоката в качестве защитника</w:t>
      </w:r>
    </w:p>
    <w:p w:rsidR="00CC6C32" w:rsidRPr="001849B8" w:rsidRDefault="00CC6C32" w:rsidP="00CC6C32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</w:p>
    <w:p w:rsidR="00C632B3" w:rsidRPr="00C9066D" w:rsidRDefault="003F1429" w:rsidP="00C632B3">
      <w:pPr>
        <w:spacing w:after="12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 </w:t>
      </w:r>
      <w:r w:rsidR="00C632B3">
        <w:rPr>
          <w:rFonts w:ascii="Times New Roman" w:hAnsi="Times New Roman"/>
        </w:rPr>
        <w:t>Уведомления о назначении защитника</w:t>
      </w:r>
      <w:r w:rsidR="00C632B3" w:rsidRPr="00C9066D">
        <w:rPr>
          <w:rFonts w:ascii="Times New Roman" w:hAnsi="Times New Roman"/>
        </w:rPr>
        <w:t xml:space="preserve">   принимаются Координатором в рабочие дни с 09 до 18 часов с перерывом на обед с 13 до 14 часов. </w:t>
      </w:r>
    </w:p>
    <w:p w:rsidR="00C632B3" w:rsidRPr="00C9066D" w:rsidRDefault="00C632B3" w:rsidP="00C632B3">
      <w:pPr>
        <w:spacing w:after="120" w:line="240" w:lineRule="auto"/>
        <w:ind w:firstLine="567"/>
        <w:jc w:val="both"/>
        <w:rPr>
          <w:rFonts w:ascii="Times New Roman" w:hAnsi="Times New Roman"/>
        </w:rPr>
      </w:pPr>
      <w:r w:rsidRPr="00C9066D">
        <w:rPr>
          <w:rFonts w:ascii="Times New Roman" w:hAnsi="Times New Roman"/>
        </w:rPr>
        <w:t xml:space="preserve">В исключительных случаях необходимости участия адвоката в неотложных процессуальных или следственных действиях, которые невозможно было запланировать заранее, (задержание подозреваемого, явка лица с повинной и т.п.) </w:t>
      </w:r>
      <w:r>
        <w:rPr>
          <w:rFonts w:ascii="Times New Roman" w:hAnsi="Times New Roman"/>
        </w:rPr>
        <w:t>уведомления о назначении защитника</w:t>
      </w:r>
      <w:r w:rsidRPr="00C9066D">
        <w:rPr>
          <w:rFonts w:ascii="Times New Roman" w:hAnsi="Times New Roman"/>
        </w:rPr>
        <w:t xml:space="preserve"> направляется Координатору с указанием о необходимости срочного его исполнения. Так</w:t>
      </w:r>
      <w:r>
        <w:rPr>
          <w:rFonts w:ascii="Times New Roman" w:hAnsi="Times New Roman"/>
        </w:rPr>
        <w:t>ие</w:t>
      </w:r>
      <w:r w:rsidRPr="00C906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уведомления</w:t>
      </w:r>
      <w:r w:rsidRPr="00C9066D">
        <w:rPr>
          <w:rFonts w:ascii="Times New Roman" w:hAnsi="Times New Roman"/>
        </w:rPr>
        <w:t xml:space="preserve"> принимаются Координатором в любое время суток без перерывов и выходных</w:t>
      </w:r>
      <w:r>
        <w:rPr>
          <w:rFonts w:ascii="Times New Roman" w:hAnsi="Times New Roman"/>
        </w:rPr>
        <w:t>,</w:t>
      </w:r>
      <w:r w:rsidRPr="00C9066D">
        <w:rPr>
          <w:rFonts w:ascii="Times New Roman" w:hAnsi="Times New Roman"/>
        </w:rPr>
        <w:t xml:space="preserve"> помеча</w:t>
      </w:r>
      <w:r>
        <w:rPr>
          <w:rFonts w:ascii="Times New Roman" w:hAnsi="Times New Roman"/>
        </w:rPr>
        <w:t>ю</w:t>
      </w:r>
      <w:r w:rsidRPr="00C9066D">
        <w:rPr>
          <w:rFonts w:ascii="Times New Roman" w:hAnsi="Times New Roman"/>
        </w:rPr>
        <w:t>тся как срочн</w:t>
      </w:r>
      <w:r>
        <w:rPr>
          <w:rFonts w:ascii="Times New Roman" w:hAnsi="Times New Roman"/>
        </w:rPr>
        <w:t>ые</w:t>
      </w:r>
      <w:r w:rsidRPr="00C9066D">
        <w:rPr>
          <w:rFonts w:ascii="Times New Roman" w:hAnsi="Times New Roman"/>
        </w:rPr>
        <w:t xml:space="preserve"> и подлеж</w:t>
      </w:r>
      <w:r>
        <w:rPr>
          <w:rFonts w:ascii="Times New Roman" w:hAnsi="Times New Roman"/>
        </w:rPr>
        <w:t>а</w:t>
      </w:r>
      <w:r w:rsidRPr="00C9066D">
        <w:rPr>
          <w:rFonts w:ascii="Times New Roman" w:hAnsi="Times New Roman"/>
        </w:rPr>
        <w:t>т исполнению в максимально возможные короткие сроки.</w:t>
      </w:r>
    </w:p>
    <w:p w:rsidR="00CC3A17" w:rsidRPr="00CC3A17" w:rsidRDefault="003F1429" w:rsidP="00CC3A17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="00CC3A17" w:rsidRPr="00CC3A17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2</w:t>
      </w:r>
      <w:r w:rsidR="00CC3A17" w:rsidRPr="00CC3A17">
        <w:rPr>
          <w:rFonts w:ascii="Times New Roman" w:hAnsi="Times New Roman"/>
          <w:bCs/>
        </w:rPr>
        <w:t xml:space="preserve"> Поступившее из органов предварительного расследования, суда </w:t>
      </w:r>
      <w:r w:rsidR="000860D5">
        <w:rPr>
          <w:rFonts w:ascii="Times New Roman" w:hAnsi="Times New Roman"/>
          <w:bCs/>
        </w:rPr>
        <w:t>уведомление о назначении защитника</w:t>
      </w:r>
      <w:r w:rsidR="00CC3A17" w:rsidRPr="00CC3A17">
        <w:rPr>
          <w:rFonts w:ascii="Times New Roman" w:hAnsi="Times New Roman"/>
          <w:bCs/>
        </w:rPr>
        <w:t xml:space="preserve"> Координатор обязан зарегистрировать в специальном журнале (Приложение № 2 к настоящ</w:t>
      </w:r>
      <w:r w:rsidR="005A55A3">
        <w:rPr>
          <w:rFonts w:ascii="Times New Roman" w:hAnsi="Times New Roman"/>
          <w:bCs/>
        </w:rPr>
        <w:t xml:space="preserve">им </w:t>
      </w:r>
      <w:r w:rsidR="00691D9E">
        <w:rPr>
          <w:rFonts w:ascii="Times New Roman" w:hAnsi="Times New Roman"/>
          <w:bCs/>
        </w:rPr>
        <w:t>Р</w:t>
      </w:r>
      <w:r w:rsidR="005A55A3">
        <w:rPr>
          <w:rFonts w:ascii="Times New Roman" w:hAnsi="Times New Roman"/>
          <w:bCs/>
        </w:rPr>
        <w:t>егиональным правилам</w:t>
      </w:r>
      <w:r w:rsidR="00CC3A17" w:rsidRPr="00CC3A17">
        <w:rPr>
          <w:rFonts w:ascii="Times New Roman" w:hAnsi="Times New Roman"/>
          <w:bCs/>
        </w:rPr>
        <w:t>), в котором указываются следующие сведения:</w:t>
      </w:r>
    </w:p>
    <w:p w:rsidR="00CC3A17" w:rsidRPr="00CC3A17" w:rsidRDefault="00CC3A17" w:rsidP="00691D9E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 w:rsidRPr="00CC3A17">
        <w:rPr>
          <w:rFonts w:ascii="Times New Roman" w:hAnsi="Times New Roman"/>
          <w:bCs/>
        </w:rPr>
        <w:t>-</w:t>
      </w:r>
      <w:r w:rsidRPr="00CC3A17">
        <w:rPr>
          <w:rFonts w:ascii="Times New Roman" w:hAnsi="Times New Roman"/>
          <w:bCs/>
        </w:rPr>
        <w:tab/>
        <w:t xml:space="preserve">дата и время поступления </w:t>
      </w:r>
      <w:r w:rsidR="002A183A">
        <w:rPr>
          <w:rFonts w:ascii="Times New Roman" w:hAnsi="Times New Roman"/>
          <w:bCs/>
        </w:rPr>
        <w:t>уведомления о назначении защитника</w:t>
      </w:r>
      <w:r w:rsidRPr="00CC3A17">
        <w:rPr>
          <w:rFonts w:ascii="Times New Roman" w:hAnsi="Times New Roman"/>
          <w:bCs/>
        </w:rPr>
        <w:t>;</w:t>
      </w:r>
    </w:p>
    <w:p w:rsidR="00CC3A17" w:rsidRPr="00CC3A17" w:rsidRDefault="00CC3A17" w:rsidP="00691D9E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 w:rsidRPr="00CC3A17">
        <w:rPr>
          <w:rFonts w:ascii="Times New Roman" w:hAnsi="Times New Roman"/>
          <w:bCs/>
        </w:rPr>
        <w:t>-</w:t>
      </w:r>
      <w:r w:rsidRPr="00CC3A17">
        <w:rPr>
          <w:rFonts w:ascii="Times New Roman" w:hAnsi="Times New Roman"/>
          <w:bCs/>
        </w:rPr>
        <w:tab/>
        <w:t>наименование органа предварительного расследования или суда, Ф.И.О.</w:t>
      </w:r>
      <w:r w:rsidR="005A55A3">
        <w:rPr>
          <w:rFonts w:ascii="Times New Roman" w:hAnsi="Times New Roman"/>
          <w:bCs/>
        </w:rPr>
        <w:t xml:space="preserve"> </w:t>
      </w:r>
      <w:r w:rsidRPr="00CC3A17">
        <w:rPr>
          <w:rFonts w:ascii="Times New Roman" w:hAnsi="Times New Roman"/>
          <w:bCs/>
        </w:rPr>
        <w:t>следователя, дознавателя, судьи;</w:t>
      </w:r>
    </w:p>
    <w:p w:rsidR="00CC3A17" w:rsidRPr="00CC3A17" w:rsidRDefault="00CC3A17" w:rsidP="00691D9E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 w:rsidRPr="00CC3A17">
        <w:rPr>
          <w:rFonts w:ascii="Times New Roman" w:hAnsi="Times New Roman"/>
          <w:bCs/>
        </w:rPr>
        <w:t>-</w:t>
      </w:r>
      <w:r w:rsidRPr="00CC3A17">
        <w:rPr>
          <w:rFonts w:ascii="Times New Roman" w:hAnsi="Times New Roman"/>
          <w:bCs/>
        </w:rPr>
        <w:tab/>
        <w:t>Ф</w:t>
      </w:r>
      <w:r w:rsidR="00DD26DF">
        <w:rPr>
          <w:rFonts w:ascii="Times New Roman" w:hAnsi="Times New Roman"/>
          <w:bCs/>
        </w:rPr>
        <w:t>.</w:t>
      </w:r>
      <w:r w:rsidRPr="00CC3A17">
        <w:rPr>
          <w:rFonts w:ascii="Times New Roman" w:hAnsi="Times New Roman"/>
          <w:bCs/>
        </w:rPr>
        <w:t>И</w:t>
      </w:r>
      <w:r w:rsidR="00DD26DF">
        <w:rPr>
          <w:rFonts w:ascii="Times New Roman" w:hAnsi="Times New Roman"/>
          <w:bCs/>
        </w:rPr>
        <w:t>.</w:t>
      </w:r>
      <w:r w:rsidRPr="00CC3A17">
        <w:rPr>
          <w:rFonts w:ascii="Times New Roman" w:hAnsi="Times New Roman"/>
          <w:bCs/>
        </w:rPr>
        <w:t>О адвоката, которому поручено оказание юридической помощи;</w:t>
      </w:r>
    </w:p>
    <w:p w:rsidR="00CC3A17" w:rsidRPr="00CC3A17" w:rsidRDefault="00CC3A17" w:rsidP="00691D9E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 w:rsidRPr="00CC3A17">
        <w:rPr>
          <w:rFonts w:ascii="Times New Roman" w:hAnsi="Times New Roman"/>
          <w:bCs/>
        </w:rPr>
        <w:t>-</w:t>
      </w:r>
      <w:r w:rsidRPr="00CC3A17">
        <w:rPr>
          <w:rFonts w:ascii="Times New Roman" w:hAnsi="Times New Roman"/>
          <w:bCs/>
        </w:rPr>
        <w:tab/>
        <w:t>отметка об извещении адвоката, способ извещения;</w:t>
      </w:r>
    </w:p>
    <w:p w:rsidR="00DD26DF" w:rsidRDefault="00DD26DF" w:rsidP="00691D9E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Ф.И.О подозреваемого, квалификация преступления</w:t>
      </w:r>
      <w:r w:rsidR="006D4B41">
        <w:rPr>
          <w:rFonts w:ascii="Times New Roman" w:hAnsi="Times New Roman"/>
          <w:bCs/>
        </w:rPr>
        <w:t>;</w:t>
      </w:r>
      <w:r>
        <w:rPr>
          <w:rFonts w:ascii="Times New Roman" w:hAnsi="Times New Roman"/>
          <w:bCs/>
        </w:rPr>
        <w:t xml:space="preserve">  </w:t>
      </w:r>
    </w:p>
    <w:p w:rsidR="00CC3A17" w:rsidRPr="00CC3A17" w:rsidRDefault="00CC3A17" w:rsidP="00691D9E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 w:rsidRPr="00CC3A17">
        <w:rPr>
          <w:rFonts w:ascii="Times New Roman" w:hAnsi="Times New Roman"/>
          <w:bCs/>
        </w:rPr>
        <w:t>-</w:t>
      </w:r>
      <w:r w:rsidRPr="00CC3A17">
        <w:rPr>
          <w:rFonts w:ascii="Times New Roman" w:hAnsi="Times New Roman"/>
          <w:bCs/>
        </w:rPr>
        <w:tab/>
        <w:t xml:space="preserve">сообщенный адвокатом номер ордера, выданный при </w:t>
      </w:r>
      <w:r w:rsidR="005A55A3">
        <w:rPr>
          <w:rFonts w:ascii="Times New Roman" w:hAnsi="Times New Roman"/>
          <w:bCs/>
        </w:rPr>
        <w:t xml:space="preserve">исполнении распределенного ему </w:t>
      </w:r>
      <w:r w:rsidR="002A183A">
        <w:rPr>
          <w:rFonts w:ascii="Times New Roman" w:hAnsi="Times New Roman"/>
          <w:bCs/>
        </w:rPr>
        <w:t>уведомления о назначении защитника</w:t>
      </w:r>
      <w:r w:rsidRPr="00CC3A17">
        <w:rPr>
          <w:rFonts w:ascii="Times New Roman" w:hAnsi="Times New Roman"/>
          <w:bCs/>
        </w:rPr>
        <w:t>.</w:t>
      </w:r>
    </w:p>
    <w:p w:rsidR="00CC3A17" w:rsidRDefault="00691D9E" w:rsidP="00691D9E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5.3.</w:t>
      </w:r>
      <w:r w:rsidR="00CC3A17" w:rsidRPr="00CC3A17">
        <w:rPr>
          <w:rFonts w:ascii="Times New Roman" w:hAnsi="Times New Roman"/>
          <w:bCs/>
        </w:rPr>
        <w:t xml:space="preserve"> После регистрации </w:t>
      </w:r>
      <w:r w:rsidR="002A183A">
        <w:rPr>
          <w:rFonts w:ascii="Times New Roman" w:hAnsi="Times New Roman"/>
          <w:bCs/>
        </w:rPr>
        <w:t>уведомления о назначении защитника</w:t>
      </w:r>
      <w:r w:rsidR="00CC3A17" w:rsidRPr="00CC3A17">
        <w:rPr>
          <w:rFonts w:ascii="Times New Roman" w:hAnsi="Times New Roman"/>
          <w:bCs/>
        </w:rPr>
        <w:t xml:space="preserve"> Координатор обязан назначить для исполнения поручения по оказанию юридической помощи соответствующего адвоката согласно график</w:t>
      </w:r>
      <w:r w:rsidR="00F75F23">
        <w:rPr>
          <w:rFonts w:ascii="Times New Roman" w:hAnsi="Times New Roman"/>
          <w:bCs/>
        </w:rPr>
        <w:t>у</w:t>
      </w:r>
      <w:r w:rsidR="00CC3A17" w:rsidRPr="00CC3A17">
        <w:rPr>
          <w:rFonts w:ascii="Times New Roman" w:hAnsi="Times New Roman"/>
          <w:bCs/>
        </w:rPr>
        <w:t xml:space="preserve"> дежурств</w:t>
      </w:r>
      <w:r w:rsidR="00CF49B2">
        <w:rPr>
          <w:rFonts w:ascii="Times New Roman" w:hAnsi="Times New Roman"/>
          <w:bCs/>
        </w:rPr>
        <w:t xml:space="preserve">, либо очередности при принятии </w:t>
      </w:r>
      <w:r w:rsidR="00F75F23">
        <w:rPr>
          <w:rFonts w:ascii="Times New Roman" w:hAnsi="Times New Roman"/>
          <w:bCs/>
        </w:rPr>
        <w:t xml:space="preserve">на следственно-судебном участке адвокатами </w:t>
      </w:r>
      <w:r w:rsidR="00CF49B2">
        <w:rPr>
          <w:rFonts w:ascii="Times New Roman" w:hAnsi="Times New Roman"/>
          <w:bCs/>
        </w:rPr>
        <w:t xml:space="preserve">решения о неиспользовании графика дежурств. </w:t>
      </w:r>
    </w:p>
    <w:p w:rsidR="00386AA2" w:rsidRDefault="00691D9E" w:rsidP="00691D9E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="00CC3A17" w:rsidRPr="00CC3A17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4</w:t>
      </w:r>
      <w:r w:rsidR="00CC3A17" w:rsidRPr="00CC3A17">
        <w:rPr>
          <w:rFonts w:ascii="Times New Roman" w:hAnsi="Times New Roman"/>
          <w:bCs/>
        </w:rPr>
        <w:t xml:space="preserve">. Координатор заблаговременно распределяет поступившие </w:t>
      </w:r>
      <w:r w:rsidR="00F75F23">
        <w:rPr>
          <w:rFonts w:ascii="Times New Roman" w:hAnsi="Times New Roman"/>
          <w:bCs/>
        </w:rPr>
        <w:t xml:space="preserve">от органов предварительного расследования уведомления о назначении защитника </w:t>
      </w:r>
      <w:r w:rsidR="00500ADF">
        <w:rPr>
          <w:rFonts w:ascii="Times New Roman" w:hAnsi="Times New Roman"/>
          <w:bCs/>
        </w:rPr>
        <w:t xml:space="preserve">между </w:t>
      </w:r>
      <w:r w:rsidR="00F75F23">
        <w:rPr>
          <w:rFonts w:ascii="Times New Roman" w:hAnsi="Times New Roman"/>
          <w:bCs/>
        </w:rPr>
        <w:t xml:space="preserve">основным </w:t>
      </w:r>
      <w:r w:rsidR="00500ADF">
        <w:rPr>
          <w:rFonts w:ascii="Times New Roman" w:hAnsi="Times New Roman"/>
          <w:bCs/>
        </w:rPr>
        <w:t>и запасным дежурным</w:t>
      </w:r>
      <w:r w:rsidR="00F75F23">
        <w:rPr>
          <w:rFonts w:ascii="Times New Roman" w:hAnsi="Times New Roman"/>
          <w:bCs/>
        </w:rPr>
        <w:t>и</w:t>
      </w:r>
      <w:r w:rsidR="00500ADF">
        <w:rPr>
          <w:rFonts w:ascii="Times New Roman" w:hAnsi="Times New Roman"/>
          <w:bCs/>
        </w:rPr>
        <w:t xml:space="preserve"> </w:t>
      </w:r>
      <w:r w:rsidR="00CC3A17" w:rsidRPr="00CC3A17">
        <w:rPr>
          <w:rFonts w:ascii="Times New Roman" w:hAnsi="Times New Roman"/>
          <w:bCs/>
        </w:rPr>
        <w:t>адвокат</w:t>
      </w:r>
      <w:r w:rsidR="00500ADF">
        <w:rPr>
          <w:rFonts w:ascii="Times New Roman" w:hAnsi="Times New Roman"/>
          <w:bCs/>
        </w:rPr>
        <w:t>ами, соблюдая при этом последовательную очередность</w:t>
      </w:r>
      <w:r w:rsidR="00F75F23">
        <w:rPr>
          <w:rFonts w:ascii="Times New Roman" w:hAnsi="Times New Roman"/>
          <w:bCs/>
        </w:rPr>
        <w:t>, начиная с основного дежурного адвоката</w:t>
      </w:r>
      <w:r w:rsidR="00CC3A17" w:rsidRPr="00CC3A17">
        <w:rPr>
          <w:rFonts w:ascii="Times New Roman" w:hAnsi="Times New Roman"/>
          <w:bCs/>
        </w:rPr>
        <w:t xml:space="preserve">. </w:t>
      </w:r>
      <w:r w:rsidR="00F75F23">
        <w:rPr>
          <w:rFonts w:ascii="Times New Roman" w:hAnsi="Times New Roman"/>
          <w:bCs/>
        </w:rPr>
        <w:t xml:space="preserve">При этом Координатор должен учитывать, что за один день дежурства дежурном адвокату может быть поручено осуществление защиты по назначению не более чем по пяти уголовным делам.   </w:t>
      </w:r>
    </w:p>
    <w:p w:rsidR="009360F0" w:rsidRDefault="009360F0" w:rsidP="00691D9E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5.5. </w:t>
      </w:r>
      <w:r w:rsidRPr="009360F0">
        <w:rPr>
          <w:rFonts w:ascii="Times New Roman" w:hAnsi="Times New Roman"/>
          <w:bCs/>
        </w:rPr>
        <w:t xml:space="preserve">Координатор распределяет поступившие </w:t>
      </w:r>
      <w:r>
        <w:rPr>
          <w:rFonts w:ascii="Times New Roman" w:hAnsi="Times New Roman"/>
          <w:bCs/>
        </w:rPr>
        <w:t>из судов всех инстанций</w:t>
      </w:r>
      <w:r w:rsidRPr="009360F0">
        <w:rPr>
          <w:rFonts w:ascii="Times New Roman" w:hAnsi="Times New Roman"/>
          <w:bCs/>
        </w:rPr>
        <w:t xml:space="preserve"> уведомления о назначении защитника</w:t>
      </w:r>
      <w:r>
        <w:rPr>
          <w:rFonts w:ascii="Times New Roman" w:hAnsi="Times New Roman"/>
          <w:bCs/>
        </w:rPr>
        <w:t xml:space="preserve"> по материалам и уголовным делам, где защитник </w:t>
      </w:r>
      <w:r w:rsidR="0089401C">
        <w:rPr>
          <w:rFonts w:ascii="Times New Roman" w:hAnsi="Times New Roman"/>
          <w:bCs/>
        </w:rPr>
        <w:t>отсутствует</w:t>
      </w:r>
      <w:r>
        <w:rPr>
          <w:rFonts w:ascii="Times New Roman" w:hAnsi="Times New Roman"/>
          <w:bCs/>
        </w:rPr>
        <w:t xml:space="preserve">, либо участвовавший в ходе предварительного расследования защитник не может принять участие в силу уважительной причины, </w:t>
      </w:r>
      <w:r w:rsidRPr="009360F0">
        <w:rPr>
          <w:rFonts w:ascii="Times New Roman" w:hAnsi="Times New Roman"/>
          <w:bCs/>
        </w:rPr>
        <w:t xml:space="preserve">между </w:t>
      </w:r>
      <w:r>
        <w:rPr>
          <w:rFonts w:ascii="Times New Roman" w:hAnsi="Times New Roman"/>
          <w:bCs/>
        </w:rPr>
        <w:t xml:space="preserve">адвокатами, включенными в Список адвокатов, оказывающих юридическую помощь по назначению, руководствуясь </w:t>
      </w:r>
      <w:r w:rsidR="00970AF0">
        <w:rPr>
          <w:rFonts w:ascii="Times New Roman" w:hAnsi="Times New Roman"/>
          <w:bCs/>
        </w:rPr>
        <w:t xml:space="preserve">принципом </w:t>
      </w:r>
      <w:r>
        <w:rPr>
          <w:rFonts w:ascii="Times New Roman" w:hAnsi="Times New Roman"/>
          <w:bCs/>
        </w:rPr>
        <w:t>равномерност</w:t>
      </w:r>
      <w:r w:rsidR="00970AF0">
        <w:rPr>
          <w:rFonts w:ascii="Times New Roman" w:hAnsi="Times New Roman"/>
          <w:bCs/>
        </w:rPr>
        <w:t>и</w:t>
      </w:r>
      <w:r>
        <w:rPr>
          <w:rFonts w:ascii="Times New Roman" w:hAnsi="Times New Roman"/>
          <w:bCs/>
        </w:rPr>
        <w:t xml:space="preserve"> распределения уведомлений между адвокатами. </w:t>
      </w:r>
    </w:p>
    <w:p w:rsidR="00691D9E" w:rsidRDefault="00970AF0" w:rsidP="00691D9E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5.6. </w:t>
      </w:r>
      <w:r w:rsidR="00691D9E" w:rsidRPr="00CC3A17">
        <w:rPr>
          <w:rFonts w:ascii="Times New Roman" w:hAnsi="Times New Roman"/>
          <w:bCs/>
        </w:rPr>
        <w:t xml:space="preserve">Координатор  извещает адвоката о  передаче ему </w:t>
      </w:r>
      <w:r w:rsidR="00691D9E" w:rsidRPr="002A183A">
        <w:rPr>
          <w:rFonts w:ascii="Times New Roman" w:hAnsi="Times New Roman"/>
          <w:bCs/>
        </w:rPr>
        <w:t>уведомления о назначении защитника</w:t>
      </w:r>
      <w:r w:rsidR="00691D9E" w:rsidRPr="00CC3A17">
        <w:rPr>
          <w:rFonts w:ascii="Times New Roman" w:hAnsi="Times New Roman"/>
          <w:bCs/>
        </w:rPr>
        <w:t xml:space="preserve"> лично либо посредством телефонной связи путем телефонного звонка.</w:t>
      </w:r>
    </w:p>
    <w:p w:rsidR="00CC3A17" w:rsidRDefault="007A3607" w:rsidP="00691D9E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</w:t>
      </w:r>
      <w:r w:rsidR="00970AF0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 xml:space="preserve">. </w:t>
      </w:r>
      <w:r w:rsidR="00CC3A17" w:rsidRPr="00CC3A17">
        <w:rPr>
          <w:rFonts w:ascii="Times New Roman" w:hAnsi="Times New Roman"/>
          <w:bCs/>
        </w:rPr>
        <w:t xml:space="preserve">В случаях, когда дежурные адвокаты не имеют возможности </w:t>
      </w:r>
      <w:r>
        <w:rPr>
          <w:rFonts w:ascii="Times New Roman" w:hAnsi="Times New Roman"/>
          <w:bCs/>
        </w:rPr>
        <w:t>принять участие в работе п</w:t>
      </w:r>
      <w:r w:rsidR="002A183A" w:rsidRPr="002A183A">
        <w:rPr>
          <w:rFonts w:ascii="Times New Roman" w:hAnsi="Times New Roman"/>
          <w:bCs/>
        </w:rPr>
        <w:t>о назначени</w:t>
      </w:r>
      <w:r>
        <w:rPr>
          <w:rFonts w:ascii="Times New Roman" w:hAnsi="Times New Roman"/>
          <w:bCs/>
        </w:rPr>
        <w:t>ю</w:t>
      </w:r>
      <w:r w:rsidR="00CC3A17" w:rsidRPr="00CC3A17">
        <w:rPr>
          <w:rFonts w:ascii="Times New Roman" w:hAnsi="Times New Roman"/>
          <w:bCs/>
        </w:rPr>
        <w:t xml:space="preserve">, Координатор вправе по согласованию с адвокатами, включенными в Список, привлечь их к </w:t>
      </w:r>
      <w:r w:rsidR="002A183A">
        <w:rPr>
          <w:rFonts w:ascii="Times New Roman" w:hAnsi="Times New Roman"/>
          <w:bCs/>
        </w:rPr>
        <w:t>работе по назначению</w:t>
      </w:r>
      <w:r w:rsidR="00CC3A17" w:rsidRPr="00CC3A17">
        <w:rPr>
          <w:rFonts w:ascii="Times New Roman" w:hAnsi="Times New Roman"/>
          <w:bCs/>
        </w:rPr>
        <w:t xml:space="preserve"> вне дня их дежурства.</w:t>
      </w:r>
    </w:p>
    <w:p w:rsidR="007A3607" w:rsidRPr="00CC3A17" w:rsidRDefault="007A3607" w:rsidP="00691D9E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7A3607">
        <w:rPr>
          <w:rFonts w:ascii="Times New Roman" w:hAnsi="Times New Roman"/>
          <w:bCs/>
        </w:rPr>
        <w:t>.</w:t>
      </w:r>
      <w:r w:rsidR="00970AF0">
        <w:rPr>
          <w:rFonts w:ascii="Times New Roman" w:hAnsi="Times New Roman"/>
          <w:bCs/>
        </w:rPr>
        <w:t>8</w:t>
      </w:r>
      <w:r w:rsidRPr="007A3607">
        <w:rPr>
          <w:rFonts w:ascii="Times New Roman" w:hAnsi="Times New Roman"/>
          <w:bCs/>
        </w:rPr>
        <w:t>. В случае недостаточности на конкретном следственно-судебном участке адвокатов для выполнения требований органов предварительного расследования и судов о назначении защитника, Координатором могут привлекаться адвокаты соседних следственно-судебных участков.</w:t>
      </w:r>
    </w:p>
    <w:p w:rsidR="00386AA2" w:rsidRDefault="00691D9E" w:rsidP="00691D9E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="00CC3A17" w:rsidRPr="00CC3A17">
        <w:rPr>
          <w:rFonts w:ascii="Times New Roman" w:hAnsi="Times New Roman"/>
          <w:bCs/>
        </w:rPr>
        <w:t>.</w:t>
      </w:r>
      <w:r w:rsidR="00970AF0">
        <w:rPr>
          <w:rFonts w:ascii="Times New Roman" w:hAnsi="Times New Roman"/>
          <w:bCs/>
        </w:rPr>
        <w:t>9</w:t>
      </w:r>
      <w:r w:rsidR="00CC3A17" w:rsidRPr="00CC3A17">
        <w:rPr>
          <w:rFonts w:ascii="Times New Roman" w:hAnsi="Times New Roman"/>
          <w:bCs/>
        </w:rPr>
        <w:t xml:space="preserve">. </w:t>
      </w:r>
      <w:r w:rsidR="00386AA2">
        <w:rPr>
          <w:rFonts w:ascii="Times New Roman" w:hAnsi="Times New Roman"/>
          <w:bCs/>
        </w:rPr>
        <w:t>П</w:t>
      </w:r>
      <w:r w:rsidR="00386AA2" w:rsidRPr="00386AA2">
        <w:rPr>
          <w:rFonts w:ascii="Times New Roman" w:hAnsi="Times New Roman"/>
          <w:bCs/>
        </w:rPr>
        <w:t>ринятие адвокатом решения о возможности или невозможности его участия в данном уголовном деле не должно превышать 15 минут (при принятии решения адвокату следует учитывать указанные в уведомлении дату и время, занятость по иным делам, находящимся в его производстве, а также предполагаемое разумное время на прибытие к месту проведения процессуального действия или судебного заседания)</w:t>
      </w:r>
      <w:r w:rsidR="00386AA2">
        <w:rPr>
          <w:rFonts w:ascii="Times New Roman" w:hAnsi="Times New Roman"/>
          <w:bCs/>
        </w:rPr>
        <w:t>.</w:t>
      </w:r>
    </w:p>
    <w:p w:rsidR="00691D9E" w:rsidRDefault="0015733C" w:rsidP="0015733C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</w:t>
      </w:r>
      <w:r w:rsidR="00970AF0">
        <w:rPr>
          <w:rFonts w:ascii="Times New Roman" w:hAnsi="Times New Roman"/>
          <w:bCs/>
        </w:rPr>
        <w:t>10</w:t>
      </w:r>
      <w:r>
        <w:rPr>
          <w:rFonts w:ascii="Times New Roman" w:hAnsi="Times New Roman"/>
          <w:bCs/>
        </w:rPr>
        <w:t xml:space="preserve">. </w:t>
      </w:r>
      <w:r w:rsidR="00691D9E">
        <w:rPr>
          <w:rFonts w:ascii="Times New Roman" w:hAnsi="Times New Roman"/>
          <w:bCs/>
        </w:rPr>
        <w:t xml:space="preserve">В случае отказа адвоката от участия в уголовном деле по назначению, либо </w:t>
      </w:r>
      <w:r>
        <w:rPr>
          <w:rFonts w:ascii="Times New Roman" w:hAnsi="Times New Roman"/>
          <w:bCs/>
        </w:rPr>
        <w:t xml:space="preserve">его </w:t>
      </w:r>
      <w:r w:rsidR="00691D9E">
        <w:rPr>
          <w:rFonts w:ascii="Times New Roman" w:hAnsi="Times New Roman"/>
          <w:bCs/>
        </w:rPr>
        <w:t>не выход</w:t>
      </w:r>
      <w:r>
        <w:rPr>
          <w:rFonts w:ascii="Times New Roman" w:hAnsi="Times New Roman"/>
          <w:bCs/>
        </w:rPr>
        <w:t>а</w:t>
      </w:r>
      <w:r w:rsidR="00691D9E">
        <w:rPr>
          <w:rFonts w:ascii="Times New Roman" w:hAnsi="Times New Roman"/>
          <w:bCs/>
        </w:rPr>
        <w:t xml:space="preserve"> на связь с</w:t>
      </w:r>
      <w:r>
        <w:rPr>
          <w:rFonts w:ascii="Times New Roman" w:hAnsi="Times New Roman"/>
          <w:bCs/>
        </w:rPr>
        <w:t xml:space="preserve"> Координатором в течение 15 минут с момента поступления телефонного звонка от Координатора, который остался не принят адвокатом, Координатор принимает меры к извещению о необходимости работы по назначению следующего по очередности адвоката, стоящего в графике дежурств на день получения уведомления о назначении защитника, либо иного адвоката согласно принципа равномерного распределения уголовных дел по назначению.      </w:t>
      </w:r>
      <w:r w:rsidR="00691D9E">
        <w:rPr>
          <w:rFonts w:ascii="Times New Roman" w:hAnsi="Times New Roman"/>
          <w:bCs/>
        </w:rPr>
        <w:t xml:space="preserve"> </w:t>
      </w:r>
    </w:p>
    <w:p w:rsidR="00CC3A17" w:rsidRDefault="0015733C" w:rsidP="0015733C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="00CC3A17" w:rsidRPr="00CC3A17">
        <w:rPr>
          <w:rFonts w:ascii="Times New Roman" w:hAnsi="Times New Roman"/>
          <w:bCs/>
        </w:rPr>
        <w:t>.</w:t>
      </w:r>
      <w:r w:rsidR="00970AF0">
        <w:rPr>
          <w:rFonts w:ascii="Times New Roman" w:hAnsi="Times New Roman"/>
          <w:bCs/>
        </w:rPr>
        <w:t>11</w:t>
      </w:r>
      <w:r w:rsidR="00CC3A17" w:rsidRPr="00CC3A17">
        <w:rPr>
          <w:rFonts w:ascii="Times New Roman" w:hAnsi="Times New Roman"/>
          <w:bCs/>
        </w:rPr>
        <w:t xml:space="preserve">. Распределение </w:t>
      </w:r>
      <w:r w:rsidR="002A183A" w:rsidRPr="002A183A">
        <w:rPr>
          <w:rFonts w:ascii="Times New Roman" w:hAnsi="Times New Roman"/>
          <w:bCs/>
        </w:rPr>
        <w:t>уведомлени</w:t>
      </w:r>
      <w:r w:rsidR="002A183A">
        <w:rPr>
          <w:rFonts w:ascii="Times New Roman" w:hAnsi="Times New Roman"/>
          <w:bCs/>
        </w:rPr>
        <w:t>й</w:t>
      </w:r>
      <w:r w:rsidR="002A183A" w:rsidRPr="002A183A">
        <w:rPr>
          <w:rFonts w:ascii="Times New Roman" w:hAnsi="Times New Roman"/>
          <w:bCs/>
        </w:rPr>
        <w:t xml:space="preserve"> о назначении защитника</w:t>
      </w:r>
      <w:r w:rsidR="00CC3A17" w:rsidRPr="00CC3A17">
        <w:rPr>
          <w:rFonts w:ascii="Times New Roman" w:hAnsi="Times New Roman"/>
          <w:bCs/>
        </w:rPr>
        <w:t xml:space="preserve"> среди адвокатов осуществляется на</w:t>
      </w:r>
      <w:r w:rsidR="00CF49B2">
        <w:rPr>
          <w:rFonts w:ascii="Times New Roman" w:hAnsi="Times New Roman"/>
          <w:bCs/>
        </w:rPr>
        <w:t xml:space="preserve"> </w:t>
      </w:r>
      <w:r w:rsidR="00CC3A17" w:rsidRPr="00CC3A17">
        <w:rPr>
          <w:rFonts w:ascii="Times New Roman" w:hAnsi="Times New Roman"/>
          <w:bCs/>
        </w:rPr>
        <w:t>основе принципов своевременного обеспечения граждан юридической</w:t>
      </w:r>
      <w:r w:rsidR="00CF49B2">
        <w:rPr>
          <w:rFonts w:ascii="Times New Roman" w:hAnsi="Times New Roman"/>
          <w:bCs/>
        </w:rPr>
        <w:t xml:space="preserve"> </w:t>
      </w:r>
      <w:r w:rsidR="00CC3A17" w:rsidRPr="00CC3A17">
        <w:rPr>
          <w:rFonts w:ascii="Times New Roman" w:hAnsi="Times New Roman"/>
          <w:bCs/>
        </w:rPr>
        <w:t>помощью, а также равномерности (очередности) распределения среди</w:t>
      </w:r>
      <w:r w:rsidR="00CF49B2">
        <w:rPr>
          <w:rFonts w:ascii="Times New Roman" w:hAnsi="Times New Roman"/>
          <w:bCs/>
        </w:rPr>
        <w:t xml:space="preserve"> </w:t>
      </w:r>
      <w:r w:rsidR="00CC3A17" w:rsidRPr="00CC3A17">
        <w:rPr>
          <w:rFonts w:ascii="Times New Roman" w:hAnsi="Times New Roman"/>
          <w:bCs/>
        </w:rPr>
        <w:t>адвокатов поручений об участии в делах по назначению органов</w:t>
      </w:r>
      <w:r w:rsidR="00CF49B2">
        <w:rPr>
          <w:rFonts w:ascii="Times New Roman" w:hAnsi="Times New Roman"/>
          <w:bCs/>
        </w:rPr>
        <w:t xml:space="preserve"> </w:t>
      </w:r>
      <w:r w:rsidR="00CC3A17" w:rsidRPr="00CC3A17">
        <w:rPr>
          <w:rFonts w:ascii="Times New Roman" w:hAnsi="Times New Roman"/>
          <w:bCs/>
        </w:rPr>
        <w:t>предварительного расследования и суда.</w:t>
      </w:r>
    </w:p>
    <w:p w:rsidR="00CC3A17" w:rsidRPr="00CC3A17" w:rsidRDefault="00970AF0" w:rsidP="0015733C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="00CC3A17" w:rsidRPr="00CC3A17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12</w:t>
      </w:r>
      <w:r w:rsidR="00CC3A17" w:rsidRPr="00CC3A17">
        <w:rPr>
          <w:rFonts w:ascii="Times New Roman" w:hAnsi="Times New Roman"/>
          <w:bCs/>
        </w:rPr>
        <w:t>. Участие адвоката в процессуальных действиях оформляется ордером, выдаваемым адвокатским образованием по форме, установленной Приказом Министерства юстиции Российской Федерации от 10.04.2013 года № 47 «Об утверждении формы ордера».</w:t>
      </w:r>
    </w:p>
    <w:p w:rsidR="00D562D9" w:rsidRPr="00D562D9" w:rsidRDefault="00CC3A17" w:rsidP="0015733C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 w:rsidRPr="00CC3A17">
        <w:rPr>
          <w:rFonts w:ascii="Times New Roman" w:hAnsi="Times New Roman"/>
          <w:bCs/>
        </w:rPr>
        <w:t xml:space="preserve"> </w:t>
      </w:r>
      <w:r w:rsidR="00970AF0">
        <w:rPr>
          <w:rFonts w:ascii="Times New Roman" w:hAnsi="Times New Roman"/>
          <w:bCs/>
        </w:rPr>
        <w:t>5.</w:t>
      </w:r>
      <w:r w:rsidR="007A3607">
        <w:rPr>
          <w:rFonts w:ascii="Times New Roman" w:hAnsi="Times New Roman"/>
          <w:bCs/>
        </w:rPr>
        <w:t>1</w:t>
      </w:r>
      <w:r w:rsidR="00970AF0">
        <w:rPr>
          <w:rFonts w:ascii="Times New Roman" w:hAnsi="Times New Roman"/>
          <w:bCs/>
        </w:rPr>
        <w:t>3</w:t>
      </w:r>
      <w:r w:rsidR="0015733C">
        <w:rPr>
          <w:rFonts w:ascii="Times New Roman" w:hAnsi="Times New Roman"/>
          <w:bCs/>
        </w:rPr>
        <w:t xml:space="preserve">. </w:t>
      </w:r>
      <w:r w:rsidR="00D562D9">
        <w:rPr>
          <w:rFonts w:ascii="Times New Roman" w:hAnsi="Times New Roman"/>
          <w:bCs/>
        </w:rPr>
        <w:t xml:space="preserve">Адвокат, принявший поручение на участие в уголовном деле по назначению </w:t>
      </w:r>
      <w:r w:rsidR="00D562D9" w:rsidRPr="00D562D9">
        <w:rPr>
          <w:rFonts w:ascii="Times New Roman" w:hAnsi="Times New Roman"/>
          <w:bCs/>
        </w:rPr>
        <w:t>обязан:</w:t>
      </w:r>
    </w:p>
    <w:p w:rsidR="00D562D9" w:rsidRPr="00D562D9" w:rsidRDefault="00D562D9" w:rsidP="0015733C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 w:rsidRPr="00D562D9">
        <w:rPr>
          <w:rFonts w:ascii="Times New Roman" w:hAnsi="Times New Roman"/>
          <w:bCs/>
        </w:rPr>
        <w:t>1) принять меры по информированию в разумный срок (а при необходимости – незамедлительно) дознавателя, следователя или судьи о принятом поручении в целях согласования организационных и иных вопросов;</w:t>
      </w:r>
    </w:p>
    <w:p w:rsidR="00D562D9" w:rsidRPr="00D562D9" w:rsidRDefault="00D562D9" w:rsidP="0015733C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 w:rsidRPr="00D562D9">
        <w:rPr>
          <w:rFonts w:ascii="Times New Roman" w:hAnsi="Times New Roman"/>
          <w:bCs/>
        </w:rPr>
        <w:t>2) прибыть к месту проведения процессуального действия или судебного заседания в установленное время (с учетом территориальной удаленности, транспортной доступности, возможности отнесения транспортных расходов к процессуальным издержкам и иных условий и обстоятельств, влияющих на время прибытия адвоката);</w:t>
      </w:r>
    </w:p>
    <w:p w:rsidR="00D562D9" w:rsidRDefault="00D562D9" w:rsidP="0015733C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 w:rsidRPr="00D562D9">
        <w:rPr>
          <w:rFonts w:ascii="Times New Roman" w:hAnsi="Times New Roman"/>
          <w:bCs/>
        </w:rPr>
        <w:t xml:space="preserve">3) убедиться в отсутствии обстоятельств, исключающих или препятствующих его участию в производстве по данному уголовному делу в качестве защитника, и вступить в уголовное дело в качестве защитника (при этом, в случае выявления подобных обстоятельств, адвокату следует принять меры по незамедлительному согласованию организационных вопросов участия адвоката в данном уголовном деле с </w:t>
      </w:r>
      <w:r w:rsidR="000860D5">
        <w:rPr>
          <w:rFonts w:ascii="Times New Roman" w:hAnsi="Times New Roman"/>
          <w:bCs/>
        </w:rPr>
        <w:t>К</w:t>
      </w:r>
      <w:r w:rsidRPr="00D562D9">
        <w:rPr>
          <w:rFonts w:ascii="Times New Roman" w:hAnsi="Times New Roman"/>
          <w:bCs/>
        </w:rPr>
        <w:t>оординатором для распределения данного поручения друго</w:t>
      </w:r>
      <w:r w:rsidR="000860D5">
        <w:rPr>
          <w:rFonts w:ascii="Times New Roman" w:hAnsi="Times New Roman"/>
          <w:bCs/>
        </w:rPr>
        <w:t>му</w:t>
      </w:r>
      <w:r w:rsidRPr="00D562D9">
        <w:rPr>
          <w:rFonts w:ascii="Times New Roman" w:hAnsi="Times New Roman"/>
          <w:bCs/>
        </w:rPr>
        <w:t xml:space="preserve"> адвокат</w:t>
      </w:r>
      <w:r w:rsidR="000860D5">
        <w:rPr>
          <w:rFonts w:ascii="Times New Roman" w:hAnsi="Times New Roman"/>
          <w:bCs/>
        </w:rPr>
        <w:t>у</w:t>
      </w:r>
      <w:r w:rsidRPr="00D562D9">
        <w:rPr>
          <w:rFonts w:ascii="Times New Roman" w:hAnsi="Times New Roman"/>
          <w:bCs/>
        </w:rPr>
        <w:t>;</w:t>
      </w:r>
    </w:p>
    <w:p w:rsidR="00D562D9" w:rsidRDefault="00D562D9" w:rsidP="0015733C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4) </w:t>
      </w:r>
      <w:r w:rsidRPr="00CC3A17">
        <w:rPr>
          <w:rFonts w:ascii="Times New Roman" w:hAnsi="Times New Roman"/>
          <w:bCs/>
        </w:rPr>
        <w:t xml:space="preserve">в течение </w:t>
      </w:r>
      <w:r>
        <w:rPr>
          <w:rFonts w:ascii="Times New Roman" w:hAnsi="Times New Roman"/>
          <w:bCs/>
        </w:rPr>
        <w:t>24-х ча</w:t>
      </w:r>
      <w:r w:rsidRPr="00CC3A17">
        <w:rPr>
          <w:rFonts w:ascii="Times New Roman" w:hAnsi="Times New Roman"/>
          <w:bCs/>
        </w:rPr>
        <w:t>сов  уведом</w:t>
      </w:r>
      <w:r>
        <w:rPr>
          <w:rFonts w:ascii="Times New Roman" w:hAnsi="Times New Roman"/>
          <w:bCs/>
        </w:rPr>
        <w:t>ить Координатора</w:t>
      </w:r>
      <w:r w:rsidRPr="00CC3A17">
        <w:rPr>
          <w:rFonts w:ascii="Times New Roman" w:hAnsi="Times New Roman"/>
          <w:bCs/>
        </w:rPr>
        <w:t xml:space="preserve"> путем отправки текстового СМС-сообщения или иным путем о вступлении в дело по назначению. В тексте сообщения должны быть указаны: дата, ФИО подзащитного, квалификация</w:t>
      </w:r>
      <w:r>
        <w:rPr>
          <w:rFonts w:ascii="Times New Roman" w:hAnsi="Times New Roman"/>
          <w:bCs/>
        </w:rPr>
        <w:t xml:space="preserve"> преступления</w:t>
      </w:r>
      <w:r w:rsidRPr="00CC3A17">
        <w:rPr>
          <w:rFonts w:ascii="Times New Roman" w:hAnsi="Times New Roman"/>
          <w:bCs/>
        </w:rPr>
        <w:t>, сведения о следователе (дознавателе)</w:t>
      </w:r>
      <w:r w:rsidR="0089401C">
        <w:rPr>
          <w:rFonts w:ascii="Times New Roman" w:hAnsi="Times New Roman"/>
          <w:bCs/>
        </w:rPr>
        <w:t xml:space="preserve"> с указанием ФИО</w:t>
      </w:r>
      <w:r>
        <w:rPr>
          <w:rFonts w:ascii="Times New Roman" w:hAnsi="Times New Roman"/>
          <w:bCs/>
        </w:rPr>
        <w:t>, номер ордера</w:t>
      </w:r>
      <w:r w:rsidRPr="00CC3A17">
        <w:rPr>
          <w:rFonts w:ascii="Times New Roman" w:hAnsi="Times New Roman"/>
          <w:bCs/>
        </w:rPr>
        <w:t>.</w:t>
      </w:r>
    </w:p>
    <w:p w:rsidR="00110CA6" w:rsidRDefault="00970AF0" w:rsidP="0015733C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="00110CA6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14</w:t>
      </w:r>
      <w:r w:rsidR="00110CA6">
        <w:rPr>
          <w:rFonts w:ascii="Times New Roman" w:hAnsi="Times New Roman"/>
          <w:bCs/>
        </w:rPr>
        <w:t xml:space="preserve">. </w:t>
      </w:r>
      <w:r w:rsidR="00110CA6" w:rsidRPr="00110CA6">
        <w:rPr>
          <w:rFonts w:ascii="Times New Roman" w:hAnsi="Times New Roman"/>
          <w:bCs/>
        </w:rPr>
        <w:t xml:space="preserve">Нарушение адвокатами </w:t>
      </w:r>
      <w:r w:rsidR="00110CA6">
        <w:rPr>
          <w:rFonts w:ascii="Times New Roman" w:hAnsi="Times New Roman"/>
          <w:bCs/>
        </w:rPr>
        <w:t xml:space="preserve">установленных </w:t>
      </w:r>
      <w:r w:rsidR="00110CA6" w:rsidRPr="00110CA6">
        <w:rPr>
          <w:rFonts w:ascii="Times New Roman" w:hAnsi="Times New Roman"/>
          <w:bCs/>
        </w:rPr>
        <w:t xml:space="preserve">Положением </w:t>
      </w:r>
      <w:r w:rsidR="00110CA6">
        <w:rPr>
          <w:rFonts w:ascii="Times New Roman" w:hAnsi="Times New Roman"/>
          <w:bCs/>
        </w:rPr>
        <w:t xml:space="preserve">и Региональными правилами </w:t>
      </w:r>
      <w:r w:rsidR="00110CA6" w:rsidRPr="00110CA6">
        <w:rPr>
          <w:rFonts w:ascii="Times New Roman" w:hAnsi="Times New Roman"/>
          <w:bCs/>
        </w:rPr>
        <w:t xml:space="preserve">порядка оказания юридической помощи по назначению органов дознания, предварительного следствия и суда, в том числе необоснованный отказ от принятия </w:t>
      </w:r>
      <w:r w:rsidR="00110CA6">
        <w:rPr>
          <w:rFonts w:ascii="Times New Roman" w:hAnsi="Times New Roman"/>
          <w:bCs/>
        </w:rPr>
        <w:t xml:space="preserve">к </w:t>
      </w:r>
      <w:r w:rsidR="00110CA6" w:rsidRPr="00110CA6">
        <w:rPr>
          <w:rFonts w:ascii="Times New Roman" w:hAnsi="Times New Roman"/>
          <w:bCs/>
        </w:rPr>
        <w:t xml:space="preserve">исполнению </w:t>
      </w:r>
      <w:r w:rsidR="00110CA6">
        <w:rPr>
          <w:rFonts w:ascii="Times New Roman" w:hAnsi="Times New Roman"/>
          <w:bCs/>
        </w:rPr>
        <w:t>указанного поручения,</w:t>
      </w:r>
      <w:r w:rsidR="00110CA6" w:rsidRPr="00110CA6">
        <w:rPr>
          <w:rFonts w:ascii="Times New Roman" w:hAnsi="Times New Roman"/>
          <w:bCs/>
        </w:rPr>
        <w:t xml:space="preserve"> оказание доверителю юридической помощи ненадлежащего качества, иные нарушения </w:t>
      </w:r>
      <w:r w:rsidR="00110CA6" w:rsidRPr="00110CA6">
        <w:rPr>
          <w:rFonts w:ascii="Times New Roman" w:hAnsi="Times New Roman"/>
          <w:bCs/>
        </w:rPr>
        <w:lastRenderedPageBreak/>
        <w:t>Положения</w:t>
      </w:r>
      <w:r w:rsidR="00110CA6">
        <w:rPr>
          <w:rFonts w:ascii="Times New Roman" w:hAnsi="Times New Roman"/>
          <w:bCs/>
        </w:rPr>
        <w:t xml:space="preserve"> и Региональных правил</w:t>
      </w:r>
      <w:r w:rsidR="00110CA6" w:rsidRPr="00110CA6">
        <w:rPr>
          <w:rFonts w:ascii="Times New Roman" w:hAnsi="Times New Roman"/>
          <w:bCs/>
        </w:rPr>
        <w:t xml:space="preserve"> являются основаниями для решения вопроса о возбуждении в отношении адвоката дисциплинарного производства и влекут применение мер дисциплинарного воздействия.</w:t>
      </w:r>
    </w:p>
    <w:p w:rsidR="00D562D9" w:rsidRPr="001849B8" w:rsidRDefault="00D562D9" w:rsidP="00D562D9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</w:p>
    <w:p w:rsidR="00202B36" w:rsidRPr="00202B36" w:rsidRDefault="00202B36" w:rsidP="00202B36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02B36">
        <w:rPr>
          <w:rFonts w:ascii="Times New Roman" w:hAnsi="Times New Roman"/>
          <w:b/>
          <w:bCs/>
        </w:rPr>
        <w:t xml:space="preserve">Раздел </w:t>
      </w:r>
      <w:r w:rsidR="00020D3C">
        <w:rPr>
          <w:rFonts w:ascii="Times New Roman" w:hAnsi="Times New Roman"/>
          <w:b/>
          <w:bCs/>
        </w:rPr>
        <w:t>6</w:t>
      </w:r>
      <w:r w:rsidRPr="00202B36">
        <w:rPr>
          <w:rFonts w:ascii="Times New Roman" w:hAnsi="Times New Roman"/>
          <w:b/>
          <w:bCs/>
        </w:rPr>
        <w:t>. Контроль исполнения настоящего Порядка</w:t>
      </w:r>
    </w:p>
    <w:p w:rsidR="000860D5" w:rsidRPr="001849B8" w:rsidRDefault="00020D3C" w:rsidP="00020D3C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="000860D5" w:rsidRPr="001849B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1</w:t>
      </w:r>
      <w:r w:rsidR="000860D5" w:rsidRPr="001849B8">
        <w:rPr>
          <w:rFonts w:ascii="Times New Roman" w:hAnsi="Times New Roman"/>
          <w:bCs/>
        </w:rPr>
        <w:t xml:space="preserve">. Совет </w:t>
      </w:r>
      <w:r w:rsidR="00202B36">
        <w:rPr>
          <w:rFonts w:ascii="Times New Roman" w:hAnsi="Times New Roman"/>
          <w:bCs/>
        </w:rPr>
        <w:t>ПАРА</w:t>
      </w:r>
      <w:r w:rsidR="000860D5" w:rsidRPr="001849B8">
        <w:rPr>
          <w:rFonts w:ascii="Times New Roman" w:hAnsi="Times New Roman"/>
          <w:bCs/>
        </w:rPr>
        <w:t>:</w:t>
      </w:r>
    </w:p>
    <w:p w:rsidR="000860D5" w:rsidRDefault="000860D5" w:rsidP="00020D3C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 w:rsidRPr="001849B8">
        <w:rPr>
          <w:rFonts w:ascii="Times New Roman" w:hAnsi="Times New Roman"/>
          <w:bCs/>
        </w:rPr>
        <w:t xml:space="preserve">1) организует работу по надлежащему выполнению Порядка и Региональных правил в </w:t>
      </w:r>
      <w:r w:rsidR="00202B36">
        <w:rPr>
          <w:rFonts w:ascii="Times New Roman" w:hAnsi="Times New Roman"/>
          <w:bCs/>
        </w:rPr>
        <w:t>ПАРА</w:t>
      </w:r>
      <w:r w:rsidRPr="001849B8">
        <w:rPr>
          <w:rFonts w:ascii="Times New Roman" w:hAnsi="Times New Roman"/>
          <w:bCs/>
        </w:rPr>
        <w:t xml:space="preserve"> </w:t>
      </w:r>
      <w:r w:rsidR="00202B36">
        <w:rPr>
          <w:rFonts w:ascii="Times New Roman" w:hAnsi="Times New Roman"/>
          <w:bCs/>
        </w:rPr>
        <w:t>Координаторами</w:t>
      </w:r>
      <w:r w:rsidRPr="001849B8">
        <w:rPr>
          <w:rFonts w:ascii="Times New Roman" w:hAnsi="Times New Roman"/>
          <w:bCs/>
        </w:rPr>
        <w:t xml:space="preserve"> и адвокатами;</w:t>
      </w:r>
    </w:p>
    <w:p w:rsidR="000860D5" w:rsidRPr="001849B8" w:rsidRDefault="00202B36" w:rsidP="00020D3C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2) осуществляет к</w:t>
      </w:r>
      <w:r w:rsidRPr="00202B36">
        <w:rPr>
          <w:rFonts w:ascii="Times New Roman" w:hAnsi="Times New Roman"/>
          <w:bCs/>
        </w:rPr>
        <w:t xml:space="preserve">онтроль исполнения </w:t>
      </w:r>
      <w:r>
        <w:rPr>
          <w:rFonts w:ascii="Times New Roman" w:hAnsi="Times New Roman"/>
          <w:bCs/>
        </w:rPr>
        <w:t xml:space="preserve">Порядка и </w:t>
      </w:r>
      <w:r w:rsidRPr="00202B36">
        <w:rPr>
          <w:rFonts w:ascii="Times New Roman" w:hAnsi="Times New Roman"/>
          <w:bCs/>
        </w:rPr>
        <w:t>настоящих Региональных правил в пределах его компетенции</w:t>
      </w:r>
      <w:r>
        <w:rPr>
          <w:rFonts w:ascii="Times New Roman" w:hAnsi="Times New Roman"/>
          <w:bCs/>
        </w:rPr>
        <w:t>;</w:t>
      </w:r>
    </w:p>
    <w:p w:rsidR="000860D5" w:rsidRPr="001849B8" w:rsidRDefault="0089401C" w:rsidP="00020D3C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0860D5" w:rsidRPr="001849B8">
        <w:rPr>
          <w:rFonts w:ascii="Times New Roman" w:hAnsi="Times New Roman"/>
          <w:bCs/>
        </w:rPr>
        <w:t xml:space="preserve">) ведет учет поступивших и обработанных </w:t>
      </w:r>
      <w:r w:rsidR="00202B36">
        <w:rPr>
          <w:rFonts w:ascii="Times New Roman" w:hAnsi="Times New Roman"/>
          <w:bCs/>
        </w:rPr>
        <w:t>уведомлений о назначении защитника</w:t>
      </w:r>
      <w:r w:rsidR="000860D5" w:rsidRPr="001849B8">
        <w:rPr>
          <w:rFonts w:ascii="Times New Roman" w:hAnsi="Times New Roman"/>
          <w:bCs/>
        </w:rPr>
        <w:t xml:space="preserve"> по форме, утвержденной решением Совета ФПА РФ;</w:t>
      </w:r>
    </w:p>
    <w:p w:rsidR="000860D5" w:rsidRPr="001849B8" w:rsidRDefault="0089401C" w:rsidP="00020D3C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0860D5" w:rsidRPr="001849B8">
        <w:rPr>
          <w:rFonts w:ascii="Times New Roman" w:hAnsi="Times New Roman"/>
          <w:bCs/>
        </w:rPr>
        <w:t>) обеспечивает хранение информации, относящейся к организации оказания юридической помощи адвокатами, участвующими в качестве защитников в уголовном судопроизводстве по назначению.</w:t>
      </w:r>
    </w:p>
    <w:p w:rsidR="00202B36" w:rsidRPr="001849B8" w:rsidRDefault="00BB40B3" w:rsidP="00970AF0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6.2. </w:t>
      </w:r>
      <w:r w:rsidR="00202B36" w:rsidRPr="001849B8">
        <w:rPr>
          <w:rFonts w:ascii="Times New Roman" w:hAnsi="Times New Roman"/>
          <w:bCs/>
        </w:rPr>
        <w:t xml:space="preserve">В случае неисполнения (ненадлежащего исполнения) требований Порядка </w:t>
      </w:r>
      <w:r>
        <w:rPr>
          <w:rFonts w:ascii="Times New Roman" w:hAnsi="Times New Roman"/>
          <w:bCs/>
        </w:rPr>
        <w:t xml:space="preserve">и Региональных правил </w:t>
      </w:r>
      <w:r w:rsidR="00202B36" w:rsidRPr="001849B8">
        <w:rPr>
          <w:rFonts w:ascii="Times New Roman" w:hAnsi="Times New Roman"/>
          <w:bCs/>
        </w:rPr>
        <w:t>применяются меры ответственности, предусмотренные действующим законодательством.</w:t>
      </w:r>
    </w:p>
    <w:p w:rsidR="000860D5" w:rsidRPr="001849B8" w:rsidRDefault="00BB40B3" w:rsidP="00934012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="000860D5" w:rsidRPr="001849B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3</w:t>
      </w:r>
      <w:r w:rsidR="000860D5" w:rsidRPr="001849B8">
        <w:rPr>
          <w:rFonts w:ascii="Times New Roman" w:hAnsi="Times New Roman"/>
          <w:bCs/>
        </w:rPr>
        <w:t xml:space="preserve">. </w:t>
      </w:r>
      <w:r w:rsidR="00970AF0" w:rsidRPr="00970AF0">
        <w:rPr>
          <w:rFonts w:ascii="Times New Roman" w:hAnsi="Times New Roman"/>
          <w:bCs/>
        </w:rPr>
        <w:t xml:space="preserve">Совет </w:t>
      </w:r>
      <w:r w:rsidR="00970AF0">
        <w:rPr>
          <w:rFonts w:ascii="Times New Roman" w:hAnsi="Times New Roman"/>
          <w:bCs/>
        </w:rPr>
        <w:t>ПАРА</w:t>
      </w:r>
      <w:r w:rsidR="00970AF0" w:rsidRPr="00970AF0">
        <w:rPr>
          <w:rFonts w:ascii="Times New Roman" w:hAnsi="Times New Roman"/>
          <w:bCs/>
        </w:rPr>
        <w:t xml:space="preserve"> направляет Региональные правила </w:t>
      </w:r>
      <w:r w:rsidR="00970AF0">
        <w:rPr>
          <w:rFonts w:ascii="Times New Roman" w:hAnsi="Times New Roman"/>
          <w:bCs/>
        </w:rPr>
        <w:t>Республики Алтай</w:t>
      </w:r>
      <w:r w:rsidR="00970AF0" w:rsidRPr="00970AF0">
        <w:rPr>
          <w:rFonts w:ascii="Times New Roman" w:hAnsi="Times New Roman"/>
          <w:bCs/>
        </w:rPr>
        <w:t xml:space="preserve"> в Управление Министерства юстиции Российской Федерации по </w:t>
      </w:r>
      <w:r w:rsidR="00970AF0">
        <w:rPr>
          <w:rFonts w:ascii="Times New Roman" w:hAnsi="Times New Roman"/>
          <w:bCs/>
        </w:rPr>
        <w:t>Республике Алтай</w:t>
      </w:r>
      <w:r w:rsidR="00970AF0" w:rsidRPr="00970AF0">
        <w:rPr>
          <w:rFonts w:ascii="Times New Roman" w:hAnsi="Times New Roman"/>
          <w:bCs/>
        </w:rPr>
        <w:t xml:space="preserve">, </w:t>
      </w:r>
      <w:r w:rsidR="00970AF0">
        <w:rPr>
          <w:rFonts w:ascii="Times New Roman" w:hAnsi="Times New Roman"/>
          <w:bCs/>
        </w:rPr>
        <w:t xml:space="preserve">Верховный Суд республики Алтай, </w:t>
      </w:r>
      <w:r w:rsidR="00970AF0" w:rsidRPr="00970AF0">
        <w:rPr>
          <w:rFonts w:ascii="Times New Roman" w:hAnsi="Times New Roman"/>
          <w:bCs/>
        </w:rPr>
        <w:t xml:space="preserve">Следственный комитет Российской Федерации по </w:t>
      </w:r>
      <w:r w:rsidR="00970AF0">
        <w:rPr>
          <w:rFonts w:ascii="Times New Roman" w:hAnsi="Times New Roman"/>
          <w:bCs/>
        </w:rPr>
        <w:t>республике Алтай</w:t>
      </w:r>
      <w:r w:rsidR="00970AF0" w:rsidRPr="00970AF0">
        <w:rPr>
          <w:rFonts w:ascii="Times New Roman" w:hAnsi="Times New Roman"/>
          <w:bCs/>
        </w:rPr>
        <w:t xml:space="preserve">, Министерство внутренних дел Российской Федерации по </w:t>
      </w:r>
      <w:r w:rsidR="00970AF0">
        <w:rPr>
          <w:rFonts w:ascii="Times New Roman" w:hAnsi="Times New Roman"/>
          <w:bCs/>
        </w:rPr>
        <w:t>Республике Алтай</w:t>
      </w:r>
      <w:r w:rsidR="00970AF0" w:rsidRPr="00970AF0">
        <w:rPr>
          <w:rFonts w:ascii="Times New Roman" w:hAnsi="Times New Roman"/>
          <w:bCs/>
        </w:rPr>
        <w:t xml:space="preserve">, </w:t>
      </w:r>
      <w:r w:rsidR="00970AF0">
        <w:rPr>
          <w:rFonts w:ascii="Times New Roman" w:hAnsi="Times New Roman"/>
          <w:bCs/>
        </w:rPr>
        <w:t xml:space="preserve">Управление </w:t>
      </w:r>
      <w:r w:rsidR="00970AF0" w:rsidRPr="00970AF0">
        <w:rPr>
          <w:rFonts w:ascii="Times New Roman" w:hAnsi="Times New Roman"/>
          <w:bCs/>
        </w:rPr>
        <w:t>Федеральн</w:t>
      </w:r>
      <w:r w:rsidR="00970AF0">
        <w:rPr>
          <w:rFonts w:ascii="Times New Roman" w:hAnsi="Times New Roman"/>
          <w:bCs/>
        </w:rPr>
        <w:t>ой</w:t>
      </w:r>
      <w:r w:rsidR="00970AF0" w:rsidRPr="00970AF0">
        <w:rPr>
          <w:rFonts w:ascii="Times New Roman" w:hAnsi="Times New Roman"/>
          <w:bCs/>
        </w:rPr>
        <w:t xml:space="preserve"> служб</w:t>
      </w:r>
      <w:r w:rsidR="00970AF0">
        <w:rPr>
          <w:rFonts w:ascii="Times New Roman" w:hAnsi="Times New Roman"/>
          <w:bCs/>
        </w:rPr>
        <w:t>ы</w:t>
      </w:r>
      <w:r w:rsidR="00970AF0" w:rsidRPr="00970AF0">
        <w:rPr>
          <w:rFonts w:ascii="Times New Roman" w:hAnsi="Times New Roman"/>
          <w:bCs/>
        </w:rPr>
        <w:t xml:space="preserve"> безопасности Российской Федерации по </w:t>
      </w:r>
      <w:r w:rsidR="00970AF0">
        <w:rPr>
          <w:rFonts w:ascii="Times New Roman" w:hAnsi="Times New Roman"/>
          <w:bCs/>
        </w:rPr>
        <w:t>Республике Алтай</w:t>
      </w:r>
      <w:r w:rsidR="00970AF0" w:rsidRPr="00970AF0">
        <w:rPr>
          <w:rFonts w:ascii="Times New Roman" w:hAnsi="Times New Roman"/>
          <w:bCs/>
        </w:rPr>
        <w:t xml:space="preserve"> и министерствам и службам, подведомственные органы которых осуществляют назначение адвокатов в качестве защитников в уголовном судопроизводстве.</w:t>
      </w:r>
    </w:p>
    <w:p w:rsidR="00934012" w:rsidRPr="00934012" w:rsidRDefault="00934012" w:rsidP="00934012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 w:rsidRPr="00934012">
        <w:rPr>
          <w:rFonts w:ascii="Times New Roman" w:hAnsi="Times New Roman"/>
          <w:bCs/>
        </w:rPr>
        <w:t xml:space="preserve">Раздел </w:t>
      </w:r>
      <w:r>
        <w:rPr>
          <w:rFonts w:ascii="Times New Roman" w:hAnsi="Times New Roman"/>
          <w:bCs/>
        </w:rPr>
        <w:t>7</w:t>
      </w:r>
      <w:r w:rsidRPr="00934012">
        <w:rPr>
          <w:rFonts w:ascii="Times New Roman" w:hAnsi="Times New Roman"/>
          <w:bCs/>
        </w:rPr>
        <w:t>. Переходные положения</w:t>
      </w:r>
    </w:p>
    <w:p w:rsidR="00934012" w:rsidRPr="00934012" w:rsidRDefault="00934012" w:rsidP="00934012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</w:t>
      </w:r>
      <w:r w:rsidRPr="00934012">
        <w:rPr>
          <w:rFonts w:ascii="Times New Roman" w:hAnsi="Times New Roman"/>
          <w:bCs/>
        </w:rPr>
        <w:t xml:space="preserve">.1. Настоящие Региональные правила утверждены Советом </w:t>
      </w:r>
      <w:r>
        <w:rPr>
          <w:rFonts w:ascii="Times New Roman" w:hAnsi="Times New Roman"/>
          <w:bCs/>
        </w:rPr>
        <w:t>ПАРА</w:t>
      </w:r>
      <w:r w:rsidRPr="00934012">
        <w:rPr>
          <w:rFonts w:ascii="Times New Roman" w:hAnsi="Times New Roman"/>
          <w:bCs/>
        </w:rPr>
        <w:t xml:space="preserve"> </w:t>
      </w:r>
      <w:r w:rsidR="0089401C">
        <w:rPr>
          <w:rFonts w:ascii="Times New Roman" w:hAnsi="Times New Roman"/>
          <w:bCs/>
        </w:rPr>
        <w:t>05</w:t>
      </w:r>
      <w:r w:rsidRPr="00934012">
        <w:rPr>
          <w:rFonts w:ascii="Times New Roman" w:hAnsi="Times New Roman"/>
          <w:bCs/>
        </w:rPr>
        <w:t>.0</w:t>
      </w:r>
      <w:r w:rsidR="0089401C">
        <w:rPr>
          <w:rFonts w:ascii="Times New Roman" w:hAnsi="Times New Roman"/>
          <w:bCs/>
        </w:rPr>
        <w:t>6</w:t>
      </w:r>
      <w:r w:rsidRPr="00934012">
        <w:rPr>
          <w:rFonts w:ascii="Times New Roman" w:hAnsi="Times New Roman"/>
          <w:bCs/>
        </w:rPr>
        <w:t>.2019, вступа</w:t>
      </w:r>
      <w:r>
        <w:rPr>
          <w:rFonts w:ascii="Times New Roman" w:hAnsi="Times New Roman"/>
          <w:bCs/>
        </w:rPr>
        <w:t>ю</w:t>
      </w:r>
      <w:r w:rsidRPr="00934012">
        <w:rPr>
          <w:rFonts w:ascii="Times New Roman" w:hAnsi="Times New Roman"/>
          <w:bCs/>
        </w:rPr>
        <w:t xml:space="preserve">т в силу с </w:t>
      </w:r>
      <w:r>
        <w:rPr>
          <w:rFonts w:ascii="Times New Roman" w:hAnsi="Times New Roman"/>
          <w:bCs/>
        </w:rPr>
        <w:t>даты их</w:t>
      </w:r>
      <w:r w:rsidRPr="00934012">
        <w:rPr>
          <w:rFonts w:ascii="Times New Roman" w:hAnsi="Times New Roman"/>
          <w:bCs/>
        </w:rPr>
        <w:t xml:space="preserve"> утверждения Решением Совета ФПА РФ.</w:t>
      </w:r>
    </w:p>
    <w:p w:rsidR="006D06FB" w:rsidRDefault="00934012" w:rsidP="0079520B">
      <w:pPr>
        <w:spacing w:before="120"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7.2. </w:t>
      </w:r>
      <w:r w:rsidRPr="00934012">
        <w:rPr>
          <w:rFonts w:ascii="Times New Roman" w:hAnsi="Times New Roman"/>
          <w:bCs/>
        </w:rPr>
        <w:t>Со дня вступления в силу Порядка назначения адвокатов в качестве защитников в уголовном судопроизводстве, утвержденн</w:t>
      </w:r>
      <w:r>
        <w:rPr>
          <w:rFonts w:ascii="Times New Roman" w:hAnsi="Times New Roman"/>
          <w:bCs/>
        </w:rPr>
        <w:t>ого</w:t>
      </w:r>
      <w:r w:rsidRPr="00934012">
        <w:rPr>
          <w:rFonts w:ascii="Times New Roman" w:hAnsi="Times New Roman"/>
          <w:bCs/>
        </w:rPr>
        <w:t xml:space="preserve"> Решением Совета ФПА РФ от 15.03.2019 и до согласования Советом ФПА РФ Региональных правил </w:t>
      </w:r>
      <w:r>
        <w:rPr>
          <w:rFonts w:ascii="Times New Roman" w:hAnsi="Times New Roman"/>
          <w:bCs/>
        </w:rPr>
        <w:t>Республики Алтай</w:t>
      </w:r>
      <w:r w:rsidRPr="00934012">
        <w:rPr>
          <w:rFonts w:ascii="Times New Roman" w:hAnsi="Times New Roman"/>
          <w:bCs/>
        </w:rPr>
        <w:t xml:space="preserve">, действует </w:t>
      </w:r>
      <w:r>
        <w:rPr>
          <w:rFonts w:ascii="Times New Roman" w:hAnsi="Times New Roman"/>
          <w:bCs/>
        </w:rPr>
        <w:t xml:space="preserve">Положение </w:t>
      </w:r>
      <w:r w:rsidRPr="00934012">
        <w:rPr>
          <w:rFonts w:ascii="Times New Roman" w:hAnsi="Times New Roman"/>
          <w:bCs/>
        </w:rPr>
        <w:t>«О порядке оказания юридической помощи адвокатами, участвующими в качестве защитников в уголовном судопроизводстве по назначению органов дознания, органов предварительного следствия или суда на территории Республики Алтай»</w:t>
      </w:r>
      <w:r>
        <w:rPr>
          <w:rFonts w:ascii="Times New Roman" w:hAnsi="Times New Roman"/>
          <w:bCs/>
        </w:rPr>
        <w:t xml:space="preserve">, утвержденное решением Совета ПАРА от 21.11.2014 </w:t>
      </w:r>
      <w:r w:rsidRPr="00934012">
        <w:rPr>
          <w:rFonts w:ascii="Times New Roman" w:hAnsi="Times New Roman"/>
          <w:bCs/>
        </w:rPr>
        <w:t>в части, не противоречаще</w:t>
      </w:r>
      <w:r w:rsidR="0079520B">
        <w:rPr>
          <w:rFonts w:ascii="Times New Roman" w:hAnsi="Times New Roman"/>
          <w:bCs/>
        </w:rPr>
        <w:t>й</w:t>
      </w:r>
      <w:r w:rsidRPr="00934012">
        <w:rPr>
          <w:rFonts w:ascii="Times New Roman" w:hAnsi="Times New Roman"/>
          <w:bCs/>
        </w:rPr>
        <w:t xml:space="preserve"> Порядку.</w:t>
      </w:r>
    </w:p>
    <w:p w:rsidR="00E84D9A" w:rsidRPr="00F87209" w:rsidRDefault="00E84D9A" w:rsidP="0079520B">
      <w:pPr>
        <w:spacing w:before="12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7.3. Настоящие Региональные правила действуют до перехода на электронный порядок распределения дел по назначению. </w:t>
      </w:r>
    </w:p>
    <w:p w:rsidR="00226753" w:rsidRPr="00F87209" w:rsidRDefault="00226753" w:rsidP="00F65FC5">
      <w:pPr>
        <w:spacing w:after="120" w:line="240" w:lineRule="auto"/>
        <w:ind w:firstLine="567"/>
        <w:jc w:val="both"/>
        <w:rPr>
          <w:rFonts w:ascii="Times New Roman" w:hAnsi="Times New Roman"/>
        </w:rPr>
      </w:pPr>
    </w:p>
    <w:p w:rsidR="00E809CC" w:rsidRPr="00F87209" w:rsidRDefault="00E809CC" w:rsidP="00F65FC5">
      <w:pPr>
        <w:spacing w:after="120" w:line="240" w:lineRule="auto"/>
        <w:ind w:firstLine="567"/>
        <w:jc w:val="both"/>
        <w:rPr>
          <w:rFonts w:ascii="Times New Roman" w:hAnsi="Times New Roman"/>
        </w:rPr>
      </w:pPr>
    </w:p>
    <w:p w:rsidR="007C23EF" w:rsidRPr="00F87209" w:rsidRDefault="00BF1906" w:rsidP="00F65FC5">
      <w:pPr>
        <w:spacing w:after="120" w:line="240" w:lineRule="auto"/>
        <w:jc w:val="both"/>
        <w:rPr>
          <w:rFonts w:ascii="Times New Roman" w:hAnsi="Times New Roman"/>
          <w:b/>
        </w:rPr>
      </w:pPr>
      <w:r w:rsidRPr="00F87209">
        <w:rPr>
          <w:rFonts w:ascii="Times New Roman" w:hAnsi="Times New Roman"/>
          <w:b/>
        </w:rPr>
        <w:t>Президент Палаты Адвокатов</w:t>
      </w:r>
    </w:p>
    <w:p w:rsidR="00BF1906" w:rsidRPr="00F87209" w:rsidRDefault="00BF1906" w:rsidP="00F65FC5">
      <w:pPr>
        <w:spacing w:after="120" w:line="240" w:lineRule="auto"/>
        <w:jc w:val="both"/>
        <w:rPr>
          <w:rFonts w:ascii="Times New Roman" w:hAnsi="Times New Roman"/>
          <w:b/>
        </w:rPr>
      </w:pPr>
      <w:r w:rsidRPr="00F87209">
        <w:rPr>
          <w:rFonts w:ascii="Times New Roman" w:hAnsi="Times New Roman"/>
          <w:b/>
        </w:rPr>
        <w:t>Республики Алтай                                                                                                     А.П. Ганжа</w:t>
      </w:r>
    </w:p>
    <w:p w:rsidR="00C3177D" w:rsidRDefault="00C3177D" w:rsidP="00F65FC5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224B5" w:rsidRDefault="007224B5" w:rsidP="00F65FC5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1E80" w:rsidRDefault="00CB1E80" w:rsidP="00F65FC5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1E80" w:rsidRDefault="00CB1E80" w:rsidP="00F65FC5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7209" w:rsidRDefault="00F87209" w:rsidP="00F65FC5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520B" w:rsidRDefault="0079520B" w:rsidP="00F65FC5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520B" w:rsidRDefault="0079520B" w:rsidP="00F65FC5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520B" w:rsidRDefault="0079520B" w:rsidP="00F65FC5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1E80" w:rsidRDefault="00CB1E80" w:rsidP="00F65FC5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2122" w:rsidRDefault="00A52122" w:rsidP="00A52122">
      <w:pPr>
        <w:spacing w:after="12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F87209">
        <w:rPr>
          <w:rFonts w:ascii="Times New Roman" w:hAnsi="Times New Roman"/>
          <w:sz w:val="16"/>
          <w:szCs w:val="16"/>
        </w:rPr>
        <w:lastRenderedPageBreak/>
        <w:t xml:space="preserve">Приложение № 1 к </w:t>
      </w:r>
      <w:r w:rsidR="0079520B">
        <w:rPr>
          <w:rFonts w:ascii="Times New Roman" w:hAnsi="Times New Roman"/>
          <w:sz w:val="16"/>
          <w:szCs w:val="16"/>
        </w:rPr>
        <w:t xml:space="preserve">Региональным правилам </w:t>
      </w:r>
      <w:r w:rsidRPr="00F87209">
        <w:rPr>
          <w:rFonts w:ascii="Times New Roman" w:hAnsi="Times New Roman"/>
          <w:sz w:val="16"/>
          <w:szCs w:val="16"/>
        </w:rPr>
        <w:t xml:space="preserve"> </w:t>
      </w:r>
      <w:r w:rsidR="0079520B" w:rsidRPr="0079520B">
        <w:rPr>
          <w:rFonts w:ascii="Times New Roman" w:hAnsi="Times New Roman"/>
          <w:sz w:val="16"/>
          <w:szCs w:val="16"/>
        </w:rPr>
        <w:t xml:space="preserve">назначения адвокатов в качестве защитников в уголовном судопроизводстве на территории Республики Алтай  </w:t>
      </w:r>
    </w:p>
    <w:p w:rsidR="00A52122" w:rsidRDefault="00DC6CA9" w:rsidP="00DC6CA9">
      <w:pPr>
        <w:spacing w:after="120" w:line="240" w:lineRule="auto"/>
        <w:ind w:left="567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Совет Палаты Адвокатов Республики Алтай</w:t>
      </w:r>
    </w:p>
    <w:p w:rsidR="00DC6CA9" w:rsidRDefault="00DC6CA9" w:rsidP="00DC6CA9">
      <w:pPr>
        <w:spacing w:after="120" w:line="240" w:lineRule="auto"/>
        <w:ind w:left="567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адвоката ФИО</w:t>
      </w:r>
    </w:p>
    <w:p w:rsidR="007224B5" w:rsidRDefault="007224B5" w:rsidP="00F65FC5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24B5" w:rsidRDefault="007224B5" w:rsidP="00F65FC5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6CA9" w:rsidRDefault="00DC6CA9" w:rsidP="00F65FC5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Заявление</w:t>
      </w:r>
    </w:p>
    <w:p w:rsidR="00174CF7" w:rsidRDefault="00174CF7" w:rsidP="00F65FC5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4CF7" w:rsidRDefault="00174CF7" w:rsidP="00174C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______________________________________________________________________, </w:t>
      </w:r>
    </w:p>
    <w:p w:rsidR="00174CF7" w:rsidRDefault="00174CF7" w:rsidP="00174CF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>(ФИО)</w:t>
      </w:r>
    </w:p>
    <w:p w:rsidR="00174CF7" w:rsidRDefault="00174CF7" w:rsidP="008A6E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удостоверение №________, осуществляющий адвокатскую деятельность в _____________</w:t>
      </w:r>
    </w:p>
    <w:p w:rsidR="008A6E5F" w:rsidRDefault="008A6E5F" w:rsidP="008A6E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_________________________________, находится по адресу:_________________________</w:t>
      </w:r>
    </w:p>
    <w:p w:rsidR="008A6E5F" w:rsidRPr="008A6E5F" w:rsidRDefault="008A6E5F" w:rsidP="008A6E5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 </w:t>
      </w:r>
      <w:r w:rsidRPr="008A6E5F">
        <w:rPr>
          <w:rFonts w:ascii="Times New Roman" w:hAnsi="Times New Roman"/>
          <w:sz w:val="16"/>
          <w:szCs w:val="16"/>
        </w:rPr>
        <w:t>(наименование адвокатского образования)</w:t>
      </w:r>
    </w:p>
    <w:p w:rsidR="008A6E5F" w:rsidRDefault="008A6E5F" w:rsidP="008A6E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_________________________________________________, проживаю по адресу:_________</w:t>
      </w:r>
    </w:p>
    <w:p w:rsidR="008A6E5F" w:rsidRDefault="008A6E5F" w:rsidP="008A6E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8A6E5F" w:rsidRDefault="008A6E5F" w:rsidP="008A6E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мобильный телефон___________________________________, стационарный телефон____</w:t>
      </w:r>
    </w:p>
    <w:p w:rsidR="008A6E5F" w:rsidRDefault="008A6E5F" w:rsidP="008A6E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___________________, </w:t>
      </w:r>
      <w:r w:rsidRPr="008A6E5F">
        <w:rPr>
          <w:rFonts w:ascii="Times New Roman" w:hAnsi="Times New Roman"/>
          <w:sz w:val="24"/>
          <w:szCs w:val="24"/>
        </w:rPr>
        <w:t>адрес электронной почты________________________</w:t>
      </w:r>
      <w:r>
        <w:rPr>
          <w:rFonts w:ascii="Times New Roman" w:hAnsi="Times New Roman"/>
          <w:sz w:val="24"/>
          <w:szCs w:val="24"/>
        </w:rPr>
        <w:t xml:space="preserve">___, прошу </w:t>
      </w:r>
    </w:p>
    <w:p w:rsidR="008A6E5F" w:rsidRPr="008A6E5F" w:rsidRDefault="008A6E5F" w:rsidP="008A6E5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(при наличии)</w:t>
      </w:r>
    </w:p>
    <w:p w:rsidR="008A6E5F" w:rsidRDefault="008A6E5F" w:rsidP="008A6E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включить</w:t>
      </w:r>
      <w:r w:rsidRPr="008A6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 в список адвокатов, осуществляющих юридическую помощь по назначению на следственно-судебном участке _____________________________________</w:t>
      </w:r>
    </w:p>
    <w:p w:rsidR="008A6E5F" w:rsidRDefault="008A6E5F" w:rsidP="008A6E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_______________________.</w:t>
      </w:r>
    </w:p>
    <w:p w:rsidR="00FA7E73" w:rsidRDefault="00FA7E73" w:rsidP="008A6E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7E73" w:rsidRDefault="00FA7E73" w:rsidP="008A6E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«____»________________201</w:t>
      </w:r>
      <w:r w:rsidR="0079520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г.</w:t>
      </w:r>
    </w:p>
    <w:p w:rsidR="00FA7E73" w:rsidRDefault="00FA7E73" w:rsidP="008A6E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6E5F" w:rsidRDefault="00FA7E73" w:rsidP="008A6E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__________________________(_________________________________)</w:t>
      </w:r>
      <w:r w:rsidR="008A6E5F">
        <w:rPr>
          <w:rFonts w:ascii="Times New Roman" w:hAnsi="Times New Roman"/>
          <w:sz w:val="24"/>
          <w:szCs w:val="24"/>
        </w:rPr>
        <w:t xml:space="preserve">  </w:t>
      </w:r>
    </w:p>
    <w:p w:rsidR="008A6E5F" w:rsidRPr="008A6E5F" w:rsidRDefault="008A6E5F" w:rsidP="008A6E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E5F" w:rsidRDefault="008A6E5F" w:rsidP="008A6E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5276" w:rsidRDefault="00D95276" w:rsidP="008A6E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5276" w:rsidRDefault="00D95276" w:rsidP="008A6E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5276" w:rsidRDefault="00D95276" w:rsidP="008A6E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5276" w:rsidRDefault="00D95276" w:rsidP="008A6E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5276" w:rsidRDefault="00D95276" w:rsidP="008A6E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7209" w:rsidRDefault="00F87209" w:rsidP="008A6E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7209" w:rsidRDefault="00F87209" w:rsidP="008A6E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7209" w:rsidRDefault="00F87209" w:rsidP="008A6E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87209" w:rsidRDefault="00F87209" w:rsidP="008A6E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5276" w:rsidRDefault="00D95276" w:rsidP="008A6E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5276" w:rsidRPr="008A6E5F" w:rsidRDefault="00D95276" w:rsidP="008A6E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6E5F" w:rsidRDefault="008A6E5F" w:rsidP="008A6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20B" w:rsidRDefault="0079520B" w:rsidP="008A6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20B" w:rsidRDefault="0079520B" w:rsidP="008A6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20B" w:rsidRPr="00174CF7" w:rsidRDefault="0079520B" w:rsidP="008A6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20B" w:rsidRDefault="0079520B" w:rsidP="0079520B">
      <w:pPr>
        <w:spacing w:after="12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 w:rsidRPr="00F87209">
        <w:rPr>
          <w:rFonts w:ascii="Times New Roman" w:hAnsi="Times New Roman"/>
          <w:sz w:val="16"/>
          <w:szCs w:val="16"/>
        </w:rPr>
        <w:lastRenderedPageBreak/>
        <w:t xml:space="preserve">Приложение № 1 к </w:t>
      </w:r>
      <w:r>
        <w:rPr>
          <w:rFonts w:ascii="Times New Roman" w:hAnsi="Times New Roman"/>
          <w:sz w:val="16"/>
          <w:szCs w:val="16"/>
        </w:rPr>
        <w:t xml:space="preserve">Региональным правилам </w:t>
      </w:r>
      <w:r w:rsidRPr="00F87209">
        <w:rPr>
          <w:rFonts w:ascii="Times New Roman" w:hAnsi="Times New Roman"/>
          <w:sz w:val="16"/>
          <w:szCs w:val="16"/>
        </w:rPr>
        <w:t xml:space="preserve"> </w:t>
      </w:r>
      <w:r w:rsidRPr="0079520B">
        <w:rPr>
          <w:rFonts w:ascii="Times New Roman" w:hAnsi="Times New Roman"/>
          <w:sz w:val="16"/>
          <w:szCs w:val="16"/>
        </w:rPr>
        <w:t xml:space="preserve">назначения адвокатов в качестве защитников в уголовном судопроизводстве на территории Республики Алтай  </w:t>
      </w:r>
    </w:p>
    <w:p w:rsidR="00DC6CA9" w:rsidRDefault="00DC6CA9" w:rsidP="00174CF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95276" w:rsidRDefault="00D95276" w:rsidP="00D95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Журнал</w:t>
      </w:r>
    </w:p>
    <w:p w:rsidR="00D95276" w:rsidRDefault="00D95276" w:rsidP="00D9527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регистрации п</w:t>
      </w:r>
      <w:r w:rsidRPr="00D95276">
        <w:rPr>
          <w:rFonts w:ascii="Times New Roman" w:hAnsi="Times New Roman"/>
          <w:sz w:val="24"/>
          <w:szCs w:val="24"/>
        </w:rPr>
        <w:t>оступивш</w:t>
      </w:r>
      <w:r>
        <w:rPr>
          <w:rFonts w:ascii="Times New Roman" w:hAnsi="Times New Roman"/>
          <w:sz w:val="24"/>
          <w:szCs w:val="24"/>
        </w:rPr>
        <w:t>их</w:t>
      </w:r>
      <w:r w:rsidRPr="00D95276">
        <w:rPr>
          <w:rFonts w:ascii="Times New Roman" w:hAnsi="Times New Roman"/>
          <w:sz w:val="24"/>
          <w:szCs w:val="24"/>
        </w:rPr>
        <w:t xml:space="preserve"> из органов предварительного расследования, суда </w:t>
      </w:r>
      <w:r w:rsidR="002A183A">
        <w:rPr>
          <w:rFonts w:ascii="Times New Roman" w:hAnsi="Times New Roman"/>
          <w:sz w:val="24"/>
          <w:szCs w:val="24"/>
        </w:rPr>
        <w:t>уведомлений о назначении защитника</w:t>
      </w:r>
    </w:p>
    <w:p w:rsidR="00D95276" w:rsidRDefault="00D95276" w:rsidP="00D95276">
      <w:pPr>
        <w:spacing w:after="12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1332"/>
        <w:gridCol w:w="1804"/>
        <w:gridCol w:w="1397"/>
        <w:gridCol w:w="1176"/>
        <w:gridCol w:w="1703"/>
        <w:gridCol w:w="1666"/>
      </w:tblGrid>
      <w:tr w:rsidR="00DD26DF" w:rsidRPr="004844C3" w:rsidTr="00DD26DF">
        <w:tc>
          <w:tcPr>
            <w:tcW w:w="493" w:type="dxa"/>
            <w:shd w:val="clear" w:color="auto" w:fill="auto"/>
          </w:tcPr>
          <w:p w:rsidR="00DD26DF" w:rsidRPr="004844C3" w:rsidRDefault="00DD26DF" w:rsidP="0048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4C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32" w:type="dxa"/>
            <w:shd w:val="clear" w:color="auto" w:fill="auto"/>
          </w:tcPr>
          <w:p w:rsidR="00DD26DF" w:rsidRPr="004844C3" w:rsidRDefault="00DD26DF" w:rsidP="002A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4C3">
              <w:rPr>
                <w:rFonts w:ascii="Times New Roman" w:hAnsi="Times New Roman"/>
                <w:sz w:val="24"/>
                <w:szCs w:val="24"/>
              </w:rPr>
              <w:t xml:space="preserve">Дата и время поступления </w:t>
            </w:r>
            <w:r w:rsidR="002A183A">
              <w:rPr>
                <w:rFonts w:ascii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1804" w:type="dxa"/>
            <w:shd w:val="clear" w:color="auto" w:fill="auto"/>
          </w:tcPr>
          <w:p w:rsidR="00DD26DF" w:rsidRPr="004844C3" w:rsidRDefault="00DD26DF" w:rsidP="0048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4C3">
              <w:rPr>
                <w:rFonts w:ascii="Times New Roman" w:hAnsi="Times New Roman"/>
                <w:sz w:val="24"/>
                <w:szCs w:val="24"/>
              </w:rPr>
              <w:t>Наименование органа предварительного расследования или суда, Ф.И.О.</w:t>
            </w:r>
          </w:p>
          <w:p w:rsidR="00DD26DF" w:rsidRPr="004844C3" w:rsidRDefault="00DD26DF" w:rsidP="0048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4C3">
              <w:rPr>
                <w:rFonts w:ascii="Times New Roman" w:hAnsi="Times New Roman"/>
                <w:sz w:val="24"/>
                <w:szCs w:val="24"/>
              </w:rPr>
              <w:t>следователя, дознавателя, судьи;</w:t>
            </w:r>
          </w:p>
        </w:tc>
        <w:tc>
          <w:tcPr>
            <w:tcW w:w="1397" w:type="dxa"/>
            <w:shd w:val="clear" w:color="auto" w:fill="auto"/>
          </w:tcPr>
          <w:p w:rsidR="00DD26DF" w:rsidRPr="004844C3" w:rsidRDefault="00DD26DF" w:rsidP="0048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4C3">
              <w:rPr>
                <w:rFonts w:ascii="Times New Roman" w:hAnsi="Times New Roman"/>
                <w:sz w:val="24"/>
                <w:szCs w:val="24"/>
              </w:rPr>
              <w:t>Ф.И.О. адвоката, которому поручено оказание юридической помощи</w:t>
            </w:r>
          </w:p>
        </w:tc>
        <w:tc>
          <w:tcPr>
            <w:tcW w:w="1176" w:type="dxa"/>
            <w:shd w:val="clear" w:color="auto" w:fill="auto"/>
          </w:tcPr>
          <w:p w:rsidR="00DD26DF" w:rsidRPr="004844C3" w:rsidRDefault="00DD26DF" w:rsidP="004844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4C3">
              <w:rPr>
                <w:rFonts w:ascii="Times New Roman" w:hAnsi="Times New Roman"/>
                <w:sz w:val="24"/>
                <w:szCs w:val="24"/>
              </w:rPr>
              <w:t>Отметка об извещении адвоката, способ извещения</w:t>
            </w:r>
          </w:p>
        </w:tc>
        <w:tc>
          <w:tcPr>
            <w:tcW w:w="1703" w:type="dxa"/>
            <w:shd w:val="clear" w:color="auto" w:fill="auto"/>
          </w:tcPr>
          <w:p w:rsidR="00DD26DF" w:rsidRPr="004844C3" w:rsidRDefault="00DD26DF" w:rsidP="00DD2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подозреваемого, квалификация преступления</w:t>
            </w:r>
          </w:p>
        </w:tc>
        <w:tc>
          <w:tcPr>
            <w:tcW w:w="1666" w:type="dxa"/>
          </w:tcPr>
          <w:p w:rsidR="00DD26DF" w:rsidRPr="004844C3" w:rsidRDefault="00DD26DF" w:rsidP="002A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4C3">
              <w:rPr>
                <w:rFonts w:ascii="Times New Roman" w:hAnsi="Times New Roman"/>
                <w:sz w:val="24"/>
                <w:szCs w:val="24"/>
              </w:rPr>
              <w:t xml:space="preserve">Номер ордера и дата его выдачи при исполнении распределенного </w:t>
            </w:r>
            <w:r w:rsidR="002A183A">
              <w:rPr>
                <w:rFonts w:ascii="Times New Roman" w:hAnsi="Times New Roman"/>
                <w:sz w:val="24"/>
                <w:szCs w:val="24"/>
              </w:rPr>
              <w:t>Уведомления</w:t>
            </w:r>
          </w:p>
        </w:tc>
      </w:tr>
    </w:tbl>
    <w:p w:rsidR="00D95276" w:rsidRDefault="00D95276" w:rsidP="00D95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4B5" w:rsidRDefault="007224B5" w:rsidP="00F65FC5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7224B5" w:rsidSect="007A17DC">
      <w:type w:val="continuous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2B2" w:rsidRDefault="002202B2" w:rsidP="00DF19EE">
      <w:pPr>
        <w:spacing w:after="0" w:line="240" w:lineRule="auto"/>
      </w:pPr>
      <w:r>
        <w:separator/>
      </w:r>
    </w:p>
  </w:endnote>
  <w:endnote w:type="continuationSeparator" w:id="0">
    <w:p w:rsidR="002202B2" w:rsidRDefault="002202B2" w:rsidP="00DF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2B2" w:rsidRDefault="002202B2" w:rsidP="00DF19EE">
      <w:pPr>
        <w:spacing w:after="0" w:line="240" w:lineRule="auto"/>
      </w:pPr>
      <w:r>
        <w:separator/>
      </w:r>
    </w:p>
  </w:footnote>
  <w:footnote w:type="continuationSeparator" w:id="0">
    <w:p w:rsidR="002202B2" w:rsidRDefault="002202B2" w:rsidP="00DF1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38D7A6"/>
    <w:lvl w:ilvl="0">
      <w:numFmt w:val="bullet"/>
      <w:lvlText w:val="*"/>
      <w:lvlJc w:val="left"/>
    </w:lvl>
  </w:abstractNum>
  <w:abstractNum w:abstractNumId="1">
    <w:nsid w:val="0E2D0C1C"/>
    <w:multiLevelType w:val="singleLevel"/>
    <w:tmpl w:val="904EABDC"/>
    <w:lvl w:ilvl="0">
      <w:start w:val="3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E5635A0"/>
    <w:multiLevelType w:val="singleLevel"/>
    <w:tmpl w:val="F32A566C"/>
    <w:lvl w:ilvl="0">
      <w:start w:val="3"/>
      <w:numFmt w:val="decimal"/>
      <w:lvlText w:val="2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137534EA"/>
    <w:multiLevelType w:val="singleLevel"/>
    <w:tmpl w:val="740A45A6"/>
    <w:lvl w:ilvl="0">
      <w:start w:val="3"/>
      <w:numFmt w:val="decimal"/>
      <w:lvlText w:val="2.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2A412F7F"/>
    <w:multiLevelType w:val="hybridMultilevel"/>
    <w:tmpl w:val="C700D36A"/>
    <w:lvl w:ilvl="0" w:tplc="574800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5F689D"/>
    <w:multiLevelType w:val="singleLevel"/>
    <w:tmpl w:val="2F8A3C8C"/>
    <w:lvl w:ilvl="0">
      <w:start w:val="3"/>
      <w:numFmt w:val="decimal"/>
      <w:lvlText w:val="2.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6">
    <w:nsid w:val="3AE479E0"/>
    <w:multiLevelType w:val="singleLevel"/>
    <w:tmpl w:val="95AA03B2"/>
    <w:lvl w:ilvl="0">
      <w:start w:val="24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>
    <w:nsid w:val="605F7570"/>
    <w:multiLevelType w:val="singleLevel"/>
    <w:tmpl w:val="3E4C4D48"/>
    <w:lvl w:ilvl="0">
      <w:start w:val="2"/>
      <w:numFmt w:val="decimal"/>
      <w:lvlText w:val="3.1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0B1"/>
    <w:rsid w:val="000005C7"/>
    <w:rsid w:val="00020D3C"/>
    <w:rsid w:val="00021583"/>
    <w:rsid w:val="0002208A"/>
    <w:rsid w:val="000372A5"/>
    <w:rsid w:val="00047B77"/>
    <w:rsid w:val="000552D7"/>
    <w:rsid w:val="000569D0"/>
    <w:rsid w:val="00056B71"/>
    <w:rsid w:val="000779C0"/>
    <w:rsid w:val="000860D5"/>
    <w:rsid w:val="00086E0C"/>
    <w:rsid w:val="000A2902"/>
    <w:rsid w:val="000A30FC"/>
    <w:rsid w:val="000B4C78"/>
    <w:rsid w:val="000D557B"/>
    <w:rsid w:val="000E3BE4"/>
    <w:rsid w:val="000E4359"/>
    <w:rsid w:val="000E72D7"/>
    <w:rsid w:val="000F4F29"/>
    <w:rsid w:val="000F53E2"/>
    <w:rsid w:val="00100E27"/>
    <w:rsid w:val="00107E55"/>
    <w:rsid w:val="00110CA6"/>
    <w:rsid w:val="00113604"/>
    <w:rsid w:val="001226DF"/>
    <w:rsid w:val="00127416"/>
    <w:rsid w:val="00140AA4"/>
    <w:rsid w:val="00143285"/>
    <w:rsid w:val="0015733C"/>
    <w:rsid w:val="00174CF7"/>
    <w:rsid w:val="001760FD"/>
    <w:rsid w:val="00182EB9"/>
    <w:rsid w:val="001849B8"/>
    <w:rsid w:val="00196C33"/>
    <w:rsid w:val="001C7E05"/>
    <w:rsid w:val="001F6415"/>
    <w:rsid w:val="001F6832"/>
    <w:rsid w:val="00202B36"/>
    <w:rsid w:val="002202B2"/>
    <w:rsid w:val="00220B1D"/>
    <w:rsid w:val="00223072"/>
    <w:rsid w:val="00226753"/>
    <w:rsid w:val="002361EE"/>
    <w:rsid w:val="00256E7B"/>
    <w:rsid w:val="0026796C"/>
    <w:rsid w:val="0027729C"/>
    <w:rsid w:val="002838BE"/>
    <w:rsid w:val="0029753F"/>
    <w:rsid w:val="002A183A"/>
    <w:rsid w:val="002B2896"/>
    <w:rsid w:val="002D6473"/>
    <w:rsid w:val="002D66A1"/>
    <w:rsid w:val="0030797F"/>
    <w:rsid w:val="003104EF"/>
    <w:rsid w:val="00316C86"/>
    <w:rsid w:val="0035043C"/>
    <w:rsid w:val="003516A6"/>
    <w:rsid w:val="003817B0"/>
    <w:rsid w:val="0038601C"/>
    <w:rsid w:val="00386AA2"/>
    <w:rsid w:val="003902A2"/>
    <w:rsid w:val="00390C60"/>
    <w:rsid w:val="00390FF9"/>
    <w:rsid w:val="00393ACF"/>
    <w:rsid w:val="003A00B1"/>
    <w:rsid w:val="003A0181"/>
    <w:rsid w:val="003A0B08"/>
    <w:rsid w:val="003A0F6D"/>
    <w:rsid w:val="003A2A58"/>
    <w:rsid w:val="003A2F20"/>
    <w:rsid w:val="003B7AA6"/>
    <w:rsid w:val="003C03B9"/>
    <w:rsid w:val="003C32A2"/>
    <w:rsid w:val="003D37E6"/>
    <w:rsid w:val="003E0129"/>
    <w:rsid w:val="003F1429"/>
    <w:rsid w:val="003F4C87"/>
    <w:rsid w:val="003F5608"/>
    <w:rsid w:val="003F6367"/>
    <w:rsid w:val="003F7E5C"/>
    <w:rsid w:val="00404C4C"/>
    <w:rsid w:val="00420148"/>
    <w:rsid w:val="0042479A"/>
    <w:rsid w:val="0045638F"/>
    <w:rsid w:val="00462BCC"/>
    <w:rsid w:val="00472076"/>
    <w:rsid w:val="00472C21"/>
    <w:rsid w:val="00480F40"/>
    <w:rsid w:val="00481306"/>
    <w:rsid w:val="004844C3"/>
    <w:rsid w:val="004B0308"/>
    <w:rsid w:val="004B0BAC"/>
    <w:rsid w:val="004C4BEE"/>
    <w:rsid w:val="004E3076"/>
    <w:rsid w:val="004E3A55"/>
    <w:rsid w:val="004E5EBD"/>
    <w:rsid w:val="004F2CCE"/>
    <w:rsid w:val="004F4269"/>
    <w:rsid w:val="004F79F3"/>
    <w:rsid w:val="00500ADF"/>
    <w:rsid w:val="00500E11"/>
    <w:rsid w:val="005203F6"/>
    <w:rsid w:val="00527344"/>
    <w:rsid w:val="00530C10"/>
    <w:rsid w:val="00531218"/>
    <w:rsid w:val="00531339"/>
    <w:rsid w:val="00542954"/>
    <w:rsid w:val="00542AC0"/>
    <w:rsid w:val="00543EC3"/>
    <w:rsid w:val="005523E9"/>
    <w:rsid w:val="0056749E"/>
    <w:rsid w:val="0059288F"/>
    <w:rsid w:val="005A1F00"/>
    <w:rsid w:val="005A55A3"/>
    <w:rsid w:val="005C0103"/>
    <w:rsid w:val="005D0B9D"/>
    <w:rsid w:val="005D43FB"/>
    <w:rsid w:val="005E5E4B"/>
    <w:rsid w:val="005F7EAC"/>
    <w:rsid w:val="0060574F"/>
    <w:rsid w:val="006118AA"/>
    <w:rsid w:val="00626F61"/>
    <w:rsid w:val="006333E0"/>
    <w:rsid w:val="006458D3"/>
    <w:rsid w:val="00653E96"/>
    <w:rsid w:val="006545DB"/>
    <w:rsid w:val="00655B8C"/>
    <w:rsid w:val="00663FDD"/>
    <w:rsid w:val="00673563"/>
    <w:rsid w:val="00691217"/>
    <w:rsid w:val="00691D9E"/>
    <w:rsid w:val="00695FCE"/>
    <w:rsid w:val="006B1056"/>
    <w:rsid w:val="006B55C3"/>
    <w:rsid w:val="006B671C"/>
    <w:rsid w:val="006C173F"/>
    <w:rsid w:val="006C1986"/>
    <w:rsid w:val="006D023A"/>
    <w:rsid w:val="006D06FB"/>
    <w:rsid w:val="006D4B41"/>
    <w:rsid w:val="006E015C"/>
    <w:rsid w:val="006E68AD"/>
    <w:rsid w:val="0070142F"/>
    <w:rsid w:val="00710864"/>
    <w:rsid w:val="00712640"/>
    <w:rsid w:val="007134CA"/>
    <w:rsid w:val="00716567"/>
    <w:rsid w:val="00717AF4"/>
    <w:rsid w:val="007224B5"/>
    <w:rsid w:val="007426F4"/>
    <w:rsid w:val="00744D25"/>
    <w:rsid w:val="007551DB"/>
    <w:rsid w:val="00765EB8"/>
    <w:rsid w:val="00767715"/>
    <w:rsid w:val="00787D2C"/>
    <w:rsid w:val="007900B7"/>
    <w:rsid w:val="0079520B"/>
    <w:rsid w:val="00796A1E"/>
    <w:rsid w:val="007A17DC"/>
    <w:rsid w:val="007A2264"/>
    <w:rsid w:val="007A3607"/>
    <w:rsid w:val="007A5BCF"/>
    <w:rsid w:val="007B117E"/>
    <w:rsid w:val="007B72E1"/>
    <w:rsid w:val="007C23EF"/>
    <w:rsid w:val="007D4D70"/>
    <w:rsid w:val="007D6620"/>
    <w:rsid w:val="007D684D"/>
    <w:rsid w:val="0080046D"/>
    <w:rsid w:val="00803E71"/>
    <w:rsid w:val="008079A2"/>
    <w:rsid w:val="008113B4"/>
    <w:rsid w:val="0082113C"/>
    <w:rsid w:val="00824C57"/>
    <w:rsid w:val="00840BCF"/>
    <w:rsid w:val="008579FC"/>
    <w:rsid w:val="008603E3"/>
    <w:rsid w:val="00861BA9"/>
    <w:rsid w:val="00863A72"/>
    <w:rsid w:val="00866E47"/>
    <w:rsid w:val="00866E8D"/>
    <w:rsid w:val="0087326C"/>
    <w:rsid w:val="00873C00"/>
    <w:rsid w:val="0087480D"/>
    <w:rsid w:val="008761E8"/>
    <w:rsid w:val="00884164"/>
    <w:rsid w:val="0089401C"/>
    <w:rsid w:val="00894ACD"/>
    <w:rsid w:val="008A309E"/>
    <w:rsid w:val="008A4E03"/>
    <w:rsid w:val="008A6B59"/>
    <w:rsid w:val="008A6E5F"/>
    <w:rsid w:val="008B2188"/>
    <w:rsid w:val="008B2ACE"/>
    <w:rsid w:val="008B2B3E"/>
    <w:rsid w:val="008C0AAF"/>
    <w:rsid w:val="008C2953"/>
    <w:rsid w:val="008C309B"/>
    <w:rsid w:val="008C623E"/>
    <w:rsid w:val="008D1EE6"/>
    <w:rsid w:val="008D2CA3"/>
    <w:rsid w:val="008E4FC0"/>
    <w:rsid w:val="008E5883"/>
    <w:rsid w:val="008F510B"/>
    <w:rsid w:val="00912330"/>
    <w:rsid w:val="00924557"/>
    <w:rsid w:val="00924F16"/>
    <w:rsid w:val="009257A5"/>
    <w:rsid w:val="00934012"/>
    <w:rsid w:val="009360F0"/>
    <w:rsid w:val="00970AF0"/>
    <w:rsid w:val="00976526"/>
    <w:rsid w:val="009806FB"/>
    <w:rsid w:val="00987BD6"/>
    <w:rsid w:val="00991507"/>
    <w:rsid w:val="0099273A"/>
    <w:rsid w:val="009A067A"/>
    <w:rsid w:val="009A20BC"/>
    <w:rsid w:val="009A4FED"/>
    <w:rsid w:val="009A53E1"/>
    <w:rsid w:val="009B0A8F"/>
    <w:rsid w:val="009B37A7"/>
    <w:rsid w:val="009B4F89"/>
    <w:rsid w:val="009C6B35"/>
    <w:rsid w:val="009E2388"/>
    <w:rsid w:val="009E3FFF"/>
    <w:rsid w:val="009F4241"/>
    <w:rsid w:val="00A20881"/>
    <w:rsid w:val="00A248D6"/>
    <w:rsid w:val="00A25C9C"/>
    <w:rsid w:val="00A42C9E"/>
    <w:rsid w:val="00A51EB9"/>
    <w:rsid w:val="00A52122"/>
    <w:rsid w:val="00A93140"/>
    <w:rsid w:val="00A976B4"/>
    <w:rsid w:val="00AC286D"/>
    <w:rsid w:val="00AC6964"/>
    <w:rsid w:val="00AD4C55"/>
    <w:rsid w:val="00AE0DA3"/>
    <w:rsid w:val="00B145DA"/>
    <w:rsid w:val="00B31A8E"/>
    <w:rsid w:val="00B33EFA"/>
    <w:rsid w:val="00B35A63"/>
    <w:rsid w:val="00B36EF5"/>
    <w:rsid w:val="00B4699E"/>
    <w:rsid w:val="00B556D7"/>
    <w:rsid w:val="00B601A9"/>
    <w:rsid w:val="00B60201"/>
    <w:rsid w:val="00B62597"/>
    <w:rsid w:val="00B67818"/>
    <w:rsid w:val="00B71DC0"/>
    <w:rsid w:val="00B770A8"/>
    <w:rsid w:val="00B81B64"/>
    <w:rsid w:val="00B95E66"/>
    <w:rsid w:val="00BA594D"/>
    <w:rsid w:val="00BB40B3"/>
    <w:rsid w:val="00BC1351"/>
    <w:rsid w:val="00BC357A"/>
    <w:rsid w:val="00BC5BFE"/>
    <w:rsid w:val="00BE18B2"/>
    <w:rsid w:val="00BF1906"/>
    <w:rsid w:val="00BF5481"/>
    <w:rsid w:val="00C0088B"/>
    <w:rsid w:val="00C11BFA"/>
    <w:rsid w:val="00C3177D"/>
    <w:rsid w:val="00C31DE0"/>
    <w:rsid w:val="00C36550"/>
    <w:rsid w:val="00C52F43"/>
    <w:rsid w:val="00C632B3"/>
    <w:rsid w:val="00C65451"/>
    <w:rsid w:val="00C9066D"/>
    <w:rsid w:val="00C9273B"/>
    <w:rsid w:val="00C95401"/>
    <w:rsid w:val="00C97923"/>
    <w:rsid w:val="00CB1E80"/>
    <w:rsid w:val="00CC3A17"/>
    <w:rsid w:val="00CC6C32"/>
    <w:rsid w:val="00CD4B2F"/>
    <w:rsid w:val="00CF0CC6"/>
    <w:rsid w:val="00CF49B2"/>
    <w:rsid w:val="00D070D4"/>
    <w:rsid w:val="00D3779D"/>
    <w:rsid w:val="00D45B36"/>
    <w:rsid w:val="00D562D9"/>
    <w:rsid w:val="00D658DD"/>
    <w:rsid w:val="00D73375"/>
    <w:rsid w:val="00D7376B"/>
    <w:rsid w:val="00D840FB"/>
    <w:rsid w:val="00D95276"/>
    <w:rsid w:val="00D95B20"/>
    <w:rsid w:val="00D96676"/>
    <w:rsid w:val="00DA2EA5"/>
    <w:rsid w:val="00DB13B0"/>
    <w:rsid w:val="00DB4F52"/>
    <w:rsid w:val="00DB62D7"/>
    <w:rsid w:val="00DC6CA9"/>
    <w:rsid w:val="00DD26DF"/>
    <w:rsid w:val="00DD54ED"/>
    <w:rsid w:val="00DE38A8"/>
    <w:rsid w:val="00DE3938"/>
    <w:rsid w:val="00DF19EE"/>
    <w:rsid w:val="00DF2A39"/>
    <w:rsid w:val="00DF397A"/>
    <w:rsid w:val="00E0092F"/>
    <w:rsid w:val="00E10F24"/>
    <w:rsid w:val="00E11102"/>
    <w:rsid w:val="00E14752"/>
    <w:rsid w:val="00E162D4"/>
    <w:rsid w:val="00E26324"/>
    <w:rsid w:val="00E46EE9"/>
    <w:rsid w:val="00E663E3"/>
    <w:rsid w:val="00E809CC"/>
    <w:rsid w:val="00E84D9A"/>
    <w:rsid w:val="00EA07DC"/>
    <w:rsid w:val="00EA12A4"/>
    <w:rsid w:val="00ED0817"/>
    <w:rsid w:val="00F126A1"/>
    <w:rsid w:val="00F275FF"/>
    <w:rsid w:val="00F3400E"/>
    <w:rsid w:val="00F44874"/>
    <w:rsid w:val="00F515B0"/>
    <w:rsid w:val="00F54A33"/>
    <w:rsid w:val="00F60DF5"/>
    <w:rsid w:val="00F65FC5"/>
    <w:rsid w:val="00F701BB"/>
    <w:rsid w:val="00F75F23"/>
    <w:rsid w:val="00F76417"/>
    <w:rsid w:val="00F7731C"/>
    <w:rsid w:val="00F801B3"/>
    <w:rsid w:val="00F82B28"/>
    <w:rsid w:val="00F87209"/>
    <w:rsid w:val="00FA0789"/>
    <w:rsid w:val="00FA1E16"/>
    <w:rsid w:val="00FA7E73"/>
    <w:rsid w:val="00FB6D12"/>
    <w:rsid w:val="00FB7C6F"/>
    <w:rsid w:val="00FC4571"/>
    <w:rsid w:val="00FC75EF"/>
    <w:rsid w:val="00FD102B"/>
    <w:rsid w:val="00FD37EE"/>
    <w:rsid w:val="00FE2289"/>
    <w:rsid w:val="00FE3555"/>
    <w:rsid w:val="00FF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EA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5F7E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19E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DF19E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F19EE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DF19EE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95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EA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5F7E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19E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F19E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F19E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DF19EE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95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1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2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5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2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3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2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4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1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4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1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3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1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8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4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1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2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3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3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3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3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3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3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4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6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6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1498-B36A-47BB-B8B8-34D33011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3468</Words>
  <Characters>19769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ПАРА</cp:lastModifiedBy>
  <cp:revision>6</cp:revision>
  <cp:lastPrinted>2019-06-10T16:20:00Z</cp:lastPrinted>
  <dcterms:created xsi:type="dcterms:W3CDTF">2019-06-10T16:30:00Z</dcterms:created>
  <dcterms:modified xsi:type="dcterms:W3CDTF">2021-03-30T04:37:00Z</dcterms:modified>
</cp:coreProperties>
</file>